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3F" w:rsidRDefault="00DB5008" w:rsidP="0048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8.7pt;margin-top:5.85pt;width:118.05pt;height:75.75pt;z-index:251656704;mso-width-relative:margin;mso-height-relative:margin" stroked="f">
            <v:textbox>
              <w:txbxContent>
                <w:p w:rsidR="00486B3F" w:rsidRDefault="00486B3F" w:rsidP="00486B3F"/>
                <w:p w:rsidR="00486B3F" w:rsidRPr="00AC6934" w:rsidRDefault="00226B20" w:rsidP="00486B3F">
                  <w:pPr>
                    <w:rPr>
                      <w:b/>
                      <w:i/>
                    </w:rPr>
                  </w:pPr>
                  <w:r w:rsidRPr="00226B20">
                    <w:rPr>
                      <w:b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1224959" cy="372139"/>
                        <wp:effectExtent l="19050" t="0" r="0" b="0"/>
                        <wp:docPr id="3" name="Nesne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066926" cy="238125"/>
                                  <a:chOff x="115888" y="128588"/>
                                  <a:chExt cx="2066926" cy="238125"/>
                                </a:xfrm>
                              </a:grpSpPr>
                              <a:grpSp>
                                <a:nvGrpSpPr>
                                  <a:cNvPr id="2051" name="Group 3153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115888" y="128588"/>
                                    <a:ext cx="2066926" cy="238125"/>
                                    <a:chOff x="164" y="217"/>
                                    <a:chExt cx="1302" cy="150"/>
                                  </a:xfrm>
                                </a:grpSpPr>
                                <a:sp>
                                  <a:nvSpPr>
                                    <a:cNvPr id="2269" name="WordArt 6"/>
                                    <a:cNvSpPr>
                                      <a:spLocks noChangeArrowheads="1" noChangeShapeType="1" noTextEdit="1"/>
                                    </a:cNvSpPr>
                                  </a:nvSpPr>
                                  <a:spPr bwMode="auto">
                                    <a:xfrm>
                                      <a:off x="959" y="217"/>
                                      <a:ext cx="507" cy="150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wrap="none" numCol="1" fromWordArt="1">
                                        <a:prstTxWarp prst="textPlain">
                                          <a:avLst>
                                            <a:gd name="adj" fmla="val 50000"/>
                                          </a:avLst>
                                        </a:prstTxWarp>
                                      </a:bodyPr>
                                      <a:lstStyle>
                                        <a:defPPr>
                                          <a:defRPr lang="tr-TR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r>
                                          <a:rPr lang="tr-TR" sz="1600" b="1" kern="10" dirty="0" err="1"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latin typeface="AvantGarde Bk BT"/>
                                          </a:rPr>
                                          <a:t>rotary</a:t>
                                        </a:r>
                                        <a:endParaRPr lang="tr-TR" sz="1600" b="1" kern="10" dirty="0"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latin typeface="AvantGarde Bk BT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270" name="WordArt 7"/>
                                    <a:cNvSpPr>
                                      <a:spLocks noChangeArrowheads="1" noChangeShapeType="1" noTextEdit="1"/>
                                    </a:cNvSpPr>
                                  </a:nvSpPr>
                                  <a:spPr bwMode="auto">
                                    <a:xfrm>
                                      <a:off x="164" y="217"/>
                                      <a:ext cx="771" cy="150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wrap="none" numCol="1" fromWordArt="1">
                                        <a:prstTxWarp prst="textPlain">
                                          <a:avLst>
                                            <a:gd name="adj" fmla="val 50000"/>
                                          </a:avLst>
                                        </a:prstTxWarp>
                                      </a:bodyPr>
                                      <a:lstStyle>
                                        <a:defPPr>
                                          <a:defRPr lang="tr-TR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r>
                                          <a:rPr lang="tr-TR" sz="1600" kern="10" dirty="0" err="1"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solidFill>
                                              <a:srgbClr val="000000"/>
                                            </a:solidFill>
                                            <a:latin typeface="AvantGarde Bk BT"/>
                                          </a:rPr>
                                          <a:t>kocatepe</a:t>
                                        </a:r>
                                        <a:endParaRPr lang="tr-TR" sz="1600" kern="10" dirty="0"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solidFill>
                                            <a:srgbClr val="000000"/>
                                          </a:solidFill>
                                          <a:latin typeface="AvantGarde Bk BT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left:0;text-align:left;margin-left:-17.4pt;margin-top:5.85pt;width:72.75pt;height:82.25pt;z-index:251657728;mso-width-relative:margin;mso-height-relative:margin" stroked="f">
            <v:textbox>
              <w:txbxContent>
                <w:p w:rsidR="00486B3F" w:rsidRDefault="00486B3F" w:rsidP="00486B3F">
                  <w:r w:rsidRPr="00E02BD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40888" cy="897763"/>
                        <wp:effectExtent l="19050" t="0" r="6812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 r="-5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485" cy="9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s1027" type="#_x0000_t202" style="position:absolute;left:0;text-align:left;margin-left:189.15pt;margin-top:-40pt;width:71.95pt;height:86.55pt;z-index:251658752;mso-width-relative:margin;mso-height-relative:margin" stroked="f">
            <v:textbox style="mso-next-textbox:#_x0000_s1027">
              <w:txbxContent>
                <w:p w:rsidR="00486B3F" w:rsidRDefault="00486B3F" w:rsidP="00486B3F"/>
                <w:p w:rsidR="00486B3F" w:rsidRDefault="00486B3F" w:rsidP="00486B3F">
                  <w:r w:rsidRPr="00E02BD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33483" cy="648000"/>
                        <wp:effectExtent l="19050" t="0" r="0" b="0"/>
                        <wp:docPr id="2" name="Resim 1" descr="C:\Users\özhan\AppData\Local\Temp\Rar$DI02.296\image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özhan\AppData\Local\Temp\Rar$DI02.296\image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483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6B3F" w:rsidRDefault="00486B3F" w:rsidP="00486B3F">
      <w:pPr>
        <w:tabs>
          <w:tab w:val="left" w:pos="740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6B3F" w:rsidRDefault="00226B20" w:rsidP="0048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KOCATEPE </w:t>
      </w:r>
      <w:r w:rsidR="00486B3F" w:rsidRPr="00C50A00">
        <w:rPr>
          <w:rFonts w:ascii="Times New Roman" w:hAnsi="Times New Roman" w:cs="Times New Roman"/>
          <w:b/>
          <w:sz w:val="24"/>
          <w:szCs w:val="24"/>
        </w:rPr>
        <w:t>ROTARY KULÜBÜ</w:t>
      </w:r>
    </w:p>
    <w:p w:rsidR="00486B3F" w:rsidRPr="00C50A00" w:rsidRDefault="00486B3F" w:rsidP="0048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86B3F" w:rsidRDefault="00486B3F" w:rsidP="0048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A00">
        <w:rPr>
          <w:rFonts w:ascii="Times New Roman" w:hAnsi="Times New Roman" w:cs="Times New Roman"/>
          <w:b/>
          <w:sz w:val="24"/>
          <w:szCs w:val="24"/>
        </w:rPr>
        <w:t xml:space="preserve">UR 2430. BÖLGE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0473B">
        <w:rPr>
          <w:rFonts w:ascii="Times New Roman" w:hAnsi="Times New Roman" w:cs="Times New Roman"/>
          <w:b/>
          <w:sz w:val="24"/>
          <w:szCs w:val="24"/>
        </w:rPr>
        <w:t>1</w:t>
      </w:r>
      <w:r w:rsidR="00226B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0A00">
        <w:rPr>
          <w:rFonts w:ascii="Times New Roman" w:hAnsi="Times New Roman" w:cs="Times New Roman"/>
          <w:b/>
          <w:sz w:val="24"/>
          <w:szCs w:val="24"/>
        </w:rPr>
        <w:t xml:space="preserve">GRUP ENSTİTÜSÜ                                                                                                                                                 </w:t>
      </w:r>
      <w:r w:rsidR="00226B20">
        <w:rPr>
          <w:rFonts w:ascii="Times New Roman" w:hAnsi="Times New Roman" w:cs="Times New Roman"/>
          <w:b/>
          <w:sz w:val="24"/>
          <w:szCs w:val="24"/>
        </w:rPr>
        <w:t>1</w:t>
      </w:r>
      <w:r w:rsidR="0071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B20">
        <w:rPr>
          <w:rFonts w:ascii="Times New Roman" w:hAnsi="Times New Roman" w:cs="Times New Roman"/>
          <w:b/>
          <w:sz w:val="24"/>
          <w:szCs w:val="24"/>
        </w:rPr>
        <w:t>Eylül</w:t>
      </w:r>
      <w:r w:rsidR="0071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B20"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B3F" w:rsidRDefault="00226B20" w:rsidP="00486B3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Midi </w:t>
      </w:r>
      <w:r w:rsidR="006334D7">
        <w:rPr>
          <w:rFonts w:ascii="Times New Roman" w:hAnsi="Times New Roman" w:cs="Times New Roman"/>
          <w:b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</w:rPr>
        <w:t>tel - Ankara</w:t>
      </w:r>
      <w:r w:rsidR="00486B3F">
        <w:t xml:space="preserve"> </w:t>
      </w:r>
    </w:p>
    <w:p w:rsidR="00486B3F" w:rsidRDefault="00486B3F" w:rsidP="00486B3F">
      <w:pPr>
        <w:jc w:val="right"/>
      </w:pPr>
      <w:r>
        <w:t xml:space="preserve">                           </w:t>
      </w:r>
      <w:r w:rsidR="00226B20">
        <w:t xml:space="preserve">                    08.08.</w:t>
      </w:r>
      <w:r>
        <w:t>2012</w:t>
      </w:r>
    </w:p>
    <w:p w:rsidR="00486B3F" w:rsidRPr="00C1107D" w:rsidRDefault="00486B3F" w:rsidP="00486B3F">
      <w:pPr>
        <w:spacing w:line="360" w:lineRule="auto"/>
        <w:rPr>
          <w:sz w:val="24"/>
          <w:szCs w:val="24"/>
        </w:rPr>
      </w:pPr>
      <w:r w:rsidRPr="00C1107D">
        <w:rPr>
          <w:sz w:val="24"/>
          <w:szCs w:val="24"/>
        </w:rPr>
        <w:t>Sevgili Başkanım,</w:t>
      </w:r>
    </w:p>
    <w:p w:rsidR="00486B3F" w:rsidRDefault="00486B3F" w:rsidP="00486B3F">
      <w:pPr>
        <w:spacing w:line="360" w:lineRule="auto"/>
        <w:rPr>
          <w:sz w:val="24"/>
          <w:szCs w:val="24"/>
        </w:rPr>
      </w:pPr>
      <w:r w:rsidRPr="00C1107D">
        <w:rPr>
          <w:sz w:val="24"/>
          <w:szCs w:val="24"/>
        </w:rPr>
        <w:t xml:space="preserve">Guvernörümüz </w:t>
      </w:r>
      <w:r>
        <w:rPr>
          <w:sz w:val="24"/>
          <w:szCs w:val="24"/>
        </w:rPr>
        <w:t xml:space="preserve">Murat Öz, UR 2430. Bölge 2012-2013 Dönemi </w:t>
      </w:r>
      <w:r w:rsidR="00226B20">
        <w:rPr>
          <w:sz w:val="24"/>
          <w:szCs w:val="24"/>
        </w:rPr>
        <w:t>1</w:t>
      </w:r>
      <w:r>
        <w:rPr>
          <w:sz w:val="24"/>
          <w:szCs w:val="24"/>
        </w:rPr>
        <w:t xml:space="preserve">. Grup Enstitüsü’nü düzenleme görevini kulübümüze vermiştir. </w:t>
      </w:r>
      <w:r w:rsidR="00226B20">
        <w:rPr>
          <w:sz w:val="24"/>
          <w:szCs w:val="24"/>
        </w:rPr>
        <w:t>Kocatepe</w:t>
      </w:r>
      <w:r>
        <w:rPr>
          <w:sz w:val="24"/>
          <w:szCs w:val="24"/>
        </w:rPr>
        <w:t xml:space="preserve"> Rotary Kulübü olarak bu önemli bölge organizasyonunu üstlenmiş olmanın gurur ve heyecanını yaşamaktayız. Rotary bilgilerinin paylaşılmasını, dostlukların pekiştirilmesini, kulüplerarası tanışıklığın ve işbirliğinin arttırılmasını hedefleyen Grup Enstitümüzde </w:t>
      </w:r>
      <w:r w:rsidR="0030473B">
        <w:rPr>
          <w:sz w:val="24"/>
          <w:szCs w:val="24"/>
        </w:rPr>
        <w:t>Ankara, Anıttepe, Bahçelievler, Başkent, Bilkent, Çankaya, Emek, Gazi, Gaziosmanpaşa, Kale, Kavaklıdere, Kızılay, Koru, Maltepe, Metropolitan, Oran, Ostim, Tandoğan, Ulus, Yıldız, Kars</w:t>
      </w:r>
      <w:r w:rsidR="00E5582B">
        <w:rPr>
          <w:sz w:val="24"/>
          <w:szCs w:val="24"/>
        </w:rPr>
        <w:t>,</w:t>
      </w:r>
      <w:r w:rsidR="0030473B">
        <w:rPr>
          <w:sz w:val="24"/>
          <w:szCs w:val="24"/>
        </w:rPr>
        <w:t xml:space="preserve"> Kastamonu</w:t>
      </w:r>
      <w:r>
        <w:rPr>
          <w:i/>
          <w:color w:val="FF0000"/>
          <w:sz w:val="24"/>
          <w:szCs w:val="24"/>
        </w:rPr>
        <w:t xml:space="preserve"> </w:t>
      </w:r>
      <w:r w:rsidRPr="00486B3F">
        <w:rPr>
          <w:sz w:val="24"/>
          <w:szCs w:val="24"/>
        </w:rPr>
        <w:t>Rotary Kulüplerimiz</w:t>
      </w:r>
      <w:r w:rsidR="00603BA9">
        <w:rPr>
          <w:sz w:val="24"/>
          <w:szCs w:val="24"/>
        </w:rPr>
        <w:t>in</w:t>
      </w:r>
      <w:r>
        <w:rPr>
          <w:sz w:val="24"/>
          <w:szCs w:val="24"/>
        </w:rPr>
        <w:t xml:space="preserve"> üye ve eşleri ile birlikte olmanın mutluluğunu yaşayacağız.   </w:t>
      </w:r>
    </w:p>
    <w:p w:rsidR="002B31E0" w:rsidRDefault="00486B3F" w:rsidP="00486B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“Hizmet Yoluyla Barış” teması doğrultusunda birbirinden etkin projeler gerçekleştireceğimiz dönemimizdeki </w:t>
      </w:r>
      <w:r w:rsidR="0030473B">
        <w:rPr>
          <w:sz w:val="24"/>
          <w:szCs w:val="24"/>
        </w:rPr>
        <w:t>1</w:t>
      </w:r>
      <w:r>
        <w:rPr>
          <w:sz w:val="24"/>
          <w:szCs w:val="24"/>
        </w:rPr>
        <w:t xml:space="preserve">. Grup Enstitüsü’nde, birbirinden değerli konuşmacıların Rotary ile ilgili derin bilgi ve zengin deneyimlerinden yararlanma olanağına sahip olacak; kişisel gelişimimize katkıda bulunacak konuk konuşmacıları ağırlayacağız. </w:t>
      </w:r>
    </w:p>
    <w:p w:rsidR="00486B3F" w:rsidRDefault="00486B3F" w:rsidP="00486B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Grup Enstitümüz ile ilgili bazı özellikler aşağıda sıralanmıştır:                                                                          </w:t>
      </w:r>
    </w:p>
    <w:p w:rsidR="00486B3F" w:rsidRDefault="00486B3F" w:rsidP="00486B3F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 Program nasıl belirlendi?                                                                                                     Asamble öncesinde siz değerli dostlarımıza yollanmış olan “Grup Enstitüsü Konu Öneri Formu”nda verdiğiniz yanıtlar programın oluşturulmasında yol gösterici olmuştur.</w:t>
      </w:r>
    </w:p>
    <w:p w:rsidR="00486B3F" w:rsidRDefault="00486B3F" w:rsidP="00486B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2. Kulüp Hizmet Projeleri Panayırı                                                                                                Aynı gün düzenlenecek “Kulüp Hizmet Projeleri Panayırı” aracılığı ile dönem projelerinizi tanıtabilmenizi sağlayacak bir ortam yaratarak kulüplerarası işbirliğini arttırmayı amaçlıyoruz.</w:t>
      </w:r>
    </w:p>
    <w:p w:rsidR="00486B3F" w:rsidRDefault="00486B3F" w:rsidP="00486B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30473B" w:rsidRDefault="0030473B" w:rsidP="00486B3F">
      <w:pPr>
        <w:spacing w:line="360" w:lineRule="auto"/>
        <w:ind w:firstLine="708"/>
        <w:rPr>
          <w:sz w:val="24"/>
          <w:szCs w:val="24"/>
        </w:rPr>
      </w:pPr>
    </w:p>
    <w:p w:rsidR="00486B3F" w:rsidRDefault="0030473B" w:rsidP="00486B3F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486B3F">
        <w:rPr>
          <w:sz w:val="24"/>
          <w:szCs w:val="24"/>
        </w:rPr>
        <w:t>. Eğlence                                                                                                                               Programda sürpriz etkinliklere de yer vererek, keyif alacağınız bir ortam sunmaya gayret edeceğiz.</w:t>
      </w:r>
    </w:p>
    <w:p w:rsidR="00486B3F" w:rsidRDefault="00486B3F" w:rsidP="00486B3F">
      <w:pPr>
        <w:spacing w:line="360" w:lineRule="auto"/>
        <w:ind w:firstLine="708"/>
        <w:rPr>
          <w:sz w:val="24"/>
          <w:szCs w:val="24"/>
        </w:rPr>
      </w:pPr>
    </w:p>
    <w:p w:rsidR="001C10A2" w:rsidRDefault="00486B3F" w:rsidP="00486B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Sevgili Başkanım,                                                                                                                                              Ekte yolladığımız başvuru formunu doldurarak, </w:t>
      </w:r>
      <w:r w:rsidR="001C10A2" w:rsidRPr="00001A62">
        <w:rPr>
          <w:b/>
          <w:sz w:val="24"/>
          <w:szCs w:val="24"/>
        </w:rPr>
        <w:t>23</w:t>
      </w:r>
      <w:r w:rsidR="00E5582B" w:rsidRPr="00001A62">
        <w:rPr>
          <w:b/>
          <w:sz w:val="24"/>
          <w:szCs w:val="24"/>
        </w:rPr>
        <w:t xml:space="preserve"> </w:t>
      </w:r>
      <w:r w:rsidR="001C10A2" w:rsidRPr="00001A62">
        <w:rPr>
          <w:b/>
          <w:sz w:val="24"/>
          <w:szCs w:val="24"/>
        </w:rPr>
        <w:t>Ağustos 2012</w:t>
      </w:r>
      <w:r w:rsidR="001C10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tarihine kadar </w:t>
      </w:r>
    </w:p>
    <w:p w:rsidR="00486B3F" w:rsidRDefault="001C10A2" w:rsidP="00486B3F">
      <w:pPr>
        <w:spacing w:line="360" w:lineRule="auto"/>
        <w:rPr>
          <w:sz w:val="24"/>
          <w:szCs w:val="24"/>
        </w:rPr>
      </w:pPr>
      <w:r w:rsidRPr="00001A62">
        <w:rPr>
          <w:b/>
          <w:sz w:val="24"/>
          <w:szCs w:val="24"/>
        </w:rPr>
        <w:t>312-267 00 71</w:t>
      </w:r>
      <w:r w:rsidR="00486B3F">
        <w:rPr>
          <w:sz w:val="24"/>
          <w:szCs w:val="24"/>
        </w:rPr>
        <w:t xml:space="preserve"> no’lu faks veya e-posta aracılığı ile bize iletmenizi rica ediyoruz.                                                  Katılımınızla güçlenecek, dostluk ve coşku dolu </w:t>
      </w:r>
      <w:r w:rsidR="0030473B">
        <w:rPr>
          <w:sz w:val="24"/>
          <w:szCs w:val="24"/>
        </w:rPr>
        <w:t>1.</w:t>
      </w:r>
      <w:r w:rsidR="00486B3F">
        <w:rPr>
          <w:sz w:val="24"/>
          <w:szCs w:val="24"/>
        </w:rPr>
        <w:t xml:space="preserve"> Grup Enstitüsü’nde görüşmek dileğiyle, en içten sevgi ve saygılarımızı sunarız.</w:t>
      </w:r>
    </w:p>
    <w:p w:rsidR="00486B3F" w:rsidRDefault="00486B3F" w:rsidP="00486B3F">
      <w:pPr>
        <w:rPr>
          <w:sz w:val="24"/>
          <w:szCs w:val="24"/>
        </w:rPr>
      </w:pPr>
    </w:p>
    <w:p w:rsidR="00246B3E" w:rsidRDefault="00486B3F" w:rsidP="00246B3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4644"/>
        <w:gridCol w:w="4536"/>
      </w:tblGrid>
      <w:tr w:rsidR="00246B3E" w:rsidTr="00F017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46B3E" w:rsidRDefault="00246B3E" w:rsidP="00F01741">
            <w:r w:rsidRPr="000A040E">
              <w:rPr>
                <w:b/>
              </w:rPr>
              <w:t>Rtn.</w:t>
            </w:r>
            <w:r w:rsidR="0030473B">
              <w:rPr>
                <w:b/>
              </w:rPr>
              <w:t xml:space="preserve"> Alper ÖMEROĞLU</w:t>
            </w:r>
            <w:r>
              <w:t xml:space="preserve">     </w:t>
            </w:r>
          </w:p>
          <w:p w:rsidR="00246B3E" w:rsidRDefault="0030473B" w:rsidP="00F01741">
            <w:r>
              <w:t xml:space="preserve">Kocatepe </w:t>
            </w:r>
            <w:r w:rsidR="00246B3E">
              <w:t xml:space="preserve">RK Dönem Bşk     </w:t>
            </w:r>
          </w:p>
          <w:p w:rsidR="00246B3E" w:rsidRDefault="00246B3E" w:rsidP="00F01741"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-posta: </w:t>
            </w:r>
            <w:r w:rsidR="0030473B" w:rsidRPr="0030473B">
              <w:t>alper@yapimci.com</w:t>
            </w:r>
            <w:r>
              <w:t xml:space="preserve">   </w:t>
            </w:r>
          </w:p>
          <w:p w:rsidR="00246B3E" w:rsidRDefault="00246B3E" w:rsidP="00F01741">
            <w:r>
              <w:t xml:space="preserve"> </w:t>
            </w:r>
            <w:proofErr w:type="gramStart"/>
            <w:r>
              <w:t>cep</w:t>
            </w:r>
            <w:proofErr w:type="gramEnd"/>
            <w:r>
              <w:t xml:space="preserve"> tel:  </w:t>
            </w:r>
            <w:r w:rsidR="001C10A2">
              <w:t>532-474 70 86</w:t>
            </w:r>
            <w: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6B3E" w:rsidRDefault="00246B3E" w:rsidP="00F01741">
            <w:r w:rsidRPr="000A040E">
              <w:rPr>
                <w:b/>
              </w:rPr>
              <w:t>Rtn.</w:t>
            </w:r>
            <w:r w:rsidR="001C10A2">
              <w:t xml:space="preserve"> </w:t>
            </w:r>
            <w:r w:rsidR="001C10A2" w:rsidRPr="001C10A2">
              <w:rPr>
                <w:b/>
              </w:rPr>
              <w:t>Fahrettin KÜRKLÜ</w:t>
            </w:r>
          </w:p>
          <w:p w:rsidR="00246B3E" w:rsidRDefault="00246B3E" w:rsidP="00F01741">
            <w:r>
              <w:t xml:space="preserve">Gr. </w:t>
            </w:r>
            <w:proofErr w:type="spellStart"/>
            <w:r>
              <w:t>Ens</w:t>
            </w:r>
            <w:proofErr w:type="spellEnd"/>
            <w:r>
              <w:t xml:space="preserve">. Düzenleme Kom. Bşk.  </w:t>
            </w:r>
          </w:p>
          <w:p w:rsidR="00246B3E" w:rsidRDefault="00246B3E" w:rsidP="00F01741"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-posta: </w:t>
            </w:r>
            <w:r w:rsidR="001C10A2" w:rsidRPr="001C10A2">
              <w:t>fkurklu@domsan.com.tr</w:t>
            </w:r>
            <w:r>
              <w:t xml:space="preserve"> </w:t>
            </w:r>
          </w:p>
          <w:p w:rsidR="00246B3E" w:rsidRDefault="00246B3E" w:rsidP="00F01741">
            <w:r>
              <w:t xml:space="preserve"> </w:t>
            </w:r>
            <w:proofErr w:type="gramStart"/>
            <w:r>
              <w:t>cep</w:t>
            </w:r>
            <w:proofErr w:type="gramEnd"/>
            <w:r>
              <w:t xml:space="preserve"> tel:   </w:t>
            </w:r>
            <w:r w:rsidR="001C10A2">
              <w:t>532-23717 71</w:t>
            </w: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86B3F" w:rsidRPr="00C1107D" w:rsidRDefault="00486B3F" w:rsidP="00246B3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</w:p>
    <w:p w:rsidR="00D8627D" w:rsidRDefault="00D8627D"/>
    <w:sectPr w:rsidR="00D8627D" w:rsidSect="007B4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0D" w:rsidRDefault="0091170D" w:rsidP="001C45B8">
      <w:pPr>
        <w:spacing w:after="0" w:line="240" w:lineRule="auto"/>
      </w:pPr>
      <w:r>
        <w:separator/>
      </w:r>
    </w:p>
  </w:endnote>
  <w:endnote w:type="continuationSeparator" w:id="0">
    <w:p w:rsidR="0091170D" w:rsidRDefault="0091170D" w:rsidP="001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0D" w:rsidRDefault="0091170D" w:rsidP="001C45B8">
      <w:pPr>
        <w:spacing w:after="0" w:line="240" w:lineRule="auto"/>
      </w:pPr>
      <w:r>
        <w:separator/>
      </w:r>
    </w:p>
  </w:footnote>
  <w:footnote w:type="continuationSeparator" w:id="0">
    <w:p w:rsidR="0091170D" w:rsidRDefault="0091170D" w:rsidP="001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B8" w:rsidRDefault="001C45B8">
    <w:pPr>
      <w:pStyle w:val="stbilgi"/>
    </w:pPr>
  </w:p>
  <w:p w:rsidR="001C45B8" w:rsidRDefault="001C45B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3F"/>
    <w:rsid w:val="00001A62"/>
    <w:rsid w:val="001C10A2"/>
    <w:rsid w:val="001C45B8"/>
    <w:rsid w:val="00226B20"/>
    <w:rsid w:val="00246B3E"/>
    <w:rsid w:val="00263870"/>
    <w:rsid w:val="002805F3"/>
    <w:rsid w:val="002B31E0"/>
    <w:rsid w:val="0030473B"/>
    <w:rsid w:val="003A24C2"/>
    <w:rsid w:val="003E140A"/>
    <w:rsid w:val="00486B3F"/>
    <w:rsid w:val="00603BA9"/>
    <w:rsid w:val="006334D7"/>
    <w:rsid w:val="0070293A"/>
    <w:rsid w:val="0071484A"/>
    <w:rsid w:val="00797CD5"/>
    <w:rsid w:val="00813D2A"/>
    <w:rsid w:val="008207DD"/>
    <w:rsid w:val="00852687"/>
    <w:rsid w:val="0091170D"/>
    <w:rsid w:val="009C5FC2"/>
    <w:rsid w:val="00A40C49"/>
    <w:rsid w:val="00A959A1"/>
    <w:rsid w:val="00B334B1"/>
    <w:rsid w:val="00D37C6A"/>
    <w:rsid w:val="00D56002"/>
    <w:rsid w:val="00D8627D"/>
    <w:rsid w:val="00DB5008"/>
    <w:rsid w:val="00E300DE"/>
    <w:rsid w:val="00E5582B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B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45B8"/>
  </w:style>
  <w:style w:type="paragraph" w:styleId="Altbilgi">
    <w:name w:val="footer"/>
    <w:basedOn w:val="Normal"/>
    <w:link w:val="AltbilgiChar"/>
    <w:uiPriority w:val="99"/>
    <w:semiHidden/>
    <w:unhideWhenUsed/>
    <w:rsid w:val="001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4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</dc:creator>
  <cp:keywords/>
  <dc:description/>
  <cp:lastModifiedBy>Ali Rıza BAKIR</cp:lastModifiedBy>
  <cp:revision>8</cp:revision>
  <dcterms:created xsi:type="dcterms:W3CDTF">2012-08-07T13:04:00Z</dcterms:created>
  <dcterms:modified xsi:type="dcterms:W3CDTF">2012-08-08T09:22:00Z</dcterms:modified>
</cp:coreProperties>
</file>