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0" w:type="dxa"/>
        <w:shd w:val="clear" w:color="auto" w:fill="143264"/>
        <w:tblCellMar>
          <w:left w:w="0" w:type="dxa"/>
          <w:right w:w="0" w:type="dxa"/>
        </w:tblCellMar>
        <w:tblLook w:val="04A0"/>
      </w:tblPr>
      <w:tblGrid>
        <w:gridCol w:w="12000"/>
      </w:tblGrid>
      <w:tr w:rsidR="00A2402B" w:rsidTr="00A2402B">
        <w:trPr>
          <w:tblCellSpacing w:w="0" w:type="dxa"/>
          <w:jc w:val="center"/>
        </w:trPr>
        <w:tc>
          <w:tcPr>
            <w:tcW w:w="0" w:type="auto"/>
            <w:shd w:val="clear" w:color="auto" w:fill="143264"/>
            <w:vAlign w:val="center"/>
            <w:hideMark/>
          </w:tcPr>
          <w:p w:rsidR="00A2402B" w:rsidRDefault="00A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tbl>
            <w:tblPr>
              <w:tblW w:w="42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A2402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402B" w:rsidRDefault="00A2402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2402B">
              <w:trPr>
                <w:trHeight w:val="4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A2402B" w:rsidRDefault="00A2402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2402B">
              <w:trPr>
                <w:trHeight w:val="7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402B" w:rsidRDefault="00A2402B">
                  <w:pPr>
                    <w:rPr>
                      <w:rFonts w:eastAsia="Times New Roman"/>
                    </w:rPr>
                  </w:pPr>
                  <w:r>
                    <w:rPr>
                      <w:rStyle w:val="Gl"/>
                      <w:rFonts w:eastAsia="Times New Roman"/>
                      <w:color w:val="FFFFFF"/>
                      <w:sz w:val="36"/>
                      <w:szCs w:val="36"/>
                    </w:rPr>
                    <w:t>KARS ROTARY KULÜBÜ ROTARY PARKI YENİLEME PROJESİ</w:t>
                  </w:r>
                  <w:r>
                    <w:rPr>
                      <w:rFonts w:eastAsia="Times New Roman"/>
                    </w:rPr>
                    <w:br/>
                    <w:t> </w:t>
                  </w:r>
                </w:p>
              </w:tc>
            </w:tr>
            <w:tr w:rsidR="00A2402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402B" w:rsidRDefault="00A2402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Sevgili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Roteryen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Dostlarımız,</w:t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br/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    Kars Rotary parkı 2005 yılında 50. yıl Rotary parkı olarak büyük emek ve zahmetlerle hizmete sunulmuştur, o tarihten bu güne kadar çocuklarımızın ve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kars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halkının adeta eğlence ve dinlence yeri olmuştur fakat geçen bu süre içerisinde </w:t>
                  </w:r>
                  <w:proofErr w:type="gram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bir çok</w:t>
                  </w:r>
                  <w:proofErr w:type="gram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malzemesi ve araç gereçleri kullanılmayacak derecede yıpranmış ve yok olmuştur.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    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Rotary'nin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gülen yüzü olan parkımızın çok acilen yenilenmesi konusunda başta guvernörlerimiz kulüp başkanlarımız ve siz değerli dostlarımızın bu projeye katkı sağlamanızı önemle arzu etmekteyiz.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   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     Projemiz kapsamında karsımızın meşhur organik eski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KAŞAR'ını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2 şer KG </w:t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lik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paketler halinde kargo </w:t>
                  </w:r>
                  <w:proofErr w:type="gram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dahil</w:t>
                  </w:r>
                  <w:proofErr w:type="gram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50 TL ye siz değerli dostlarımıza ulaştıracağız. Lütfen istemiş olduğunuz miktarı adresinizi aşağıda bilgilerini verdiğim Erol BAĞIŞ dostumuza yazdırırsanız sevinim.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</w:r>
                  <w:proofErr w:type="spellStart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Rotaryen</w:t>
                  </w:r>
                  <w:proofErr w:type="spellEnd"/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 sevgi ve saygılarımla.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KARS ROTARY KULÜBÜ 2012-2013 DÖNEM BAŞKANI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    ZEKERİYA DEMİRAL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  0532 6969835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  <w:t> 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PROJE SORUMLUSU:                                İBAN NO:</w:t>
                  </w:r>
                  <w:r>
                    <w:rPr>
                      <w:rFonts w:eastAsia="Times New Roman"/>
                      <w:color w:val="000000"/>
                    </w:rPr>
                    <w:t>TR 7000 1230 0360 1013 5722 7000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>EROL BAĞIŞ                                             HES NO: ADNAN ATİLA ADINA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t xml:space="preserve">0532 2953562                                                </w:t>
                  </w:r>
                  <w:r>
                    <w:rPr>
                      <w:rFonts w:eastAsia="Times New Roman"/>
                      <w:color w:val="000000"/>
                    </w:rPr>
                    <w:t xml:space="preserve">360 1013572 270 00 TL 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KARS ŞUBESİ 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  <w:color w:val="FFFFFF"/>
                      <w:sz w:val="21"/>
                      <w:szCs w:val="21"/>
                    </w:rPr>
                    <w:br/>
                    <w:t xml:space="preserve">      </w:t>
                  </w:r>
                </w:p>
                <w:tbl>
                  <w:tblPr>
                    <w:tblW w:w="9000" w:type="dxa"/>
                    <w:tblCellSpacing w:w="2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781"/>
                    <w:gridCol w:w="7219"/>
                  </w:tblGrid>
                  <w:tr w:rsidR="00A2402B">
                    <w:trPr>
                      <w:tblCellSpacing w:w="22" w:type="dxa"/>
                    </w:trPr>
                    <w:tc>
                      <w:tcPr>
                        <w:tcW w:w="1740" w:type="dxa"/>
                        <w:vAlign w:val="center"/>
                        <w:hideMark/>
                      </w:tcPr>
                      <w:p w:rsidR="00A2402B" w:rsidRDefault="00A2402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60" w:type="dxa"/>
                        <w:hideMark/>
                      </w:tcPr>
                      <w:p w:rsidR="00A2402B" w:rsidRDefault="00A2402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2402B" w:rsidRDefault="00A2402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2402B">
              <w:trPr>
                <w:trHeight w:val="4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A2402B" w:rsidRDefault="00A2402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A2402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402B" w:rsidRDefault="00A2402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A2402B" w:rsidRDefault="00A24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br/>
              <w:t> </w:t>
            </w:r>
            <w:r>
              <w:rPr>
                <w:rFonts w:eastAsia="Times New Roman"/>
              </w:rPr>
              <w:br/>
              <w:t> </w:t>
            </w:r>
          </w:p>
        </w:tc>
      </w:tr>
    </w:tbl>
    <w:p w:rsidR="0083609E" w:rsidRDefault="0083609E"/>
    <w:sectPr w:rsidR="0083609E" w:rsidSect="0083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A2402B"/>
    <w:rsid w:val="0083609E"/>
    <w:rsid w:val="00A2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2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40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1</cp:revision>
  <dcterms:created xsi:type="dcterms:W3CDTF">2012-09-14T13:27:00Z</dcterms:created>
  <dcterms:modified xsi:type="dcterms:W3CDTF">2012-09-14T13:27:00Z</dcterms:modified>
</cp:coreProperties>
</file>