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E8" w:rsidRPr="00962FE8" w:rsidRDefault="00962FE8" w:rsidP="00962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962F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Basın Bülteni</w:t>
      </w:r>
    </w:p>
    <w:p w:rsidR="00CA1793" w:rsidRPr="00CA1793" w:rsidRDefault="00CA1793" w:rsidP="00962F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CA17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Rotary</w:t>
      </w:r>
      <w:proofErr w:type="spellEnd"/>
      <w:r w:rsidRPr="00CA17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Kulüplerinden Kurtuluş Haftasında Anlamlı Söyleşi: “Geçmişten Cumhuriyetin Geleceğine Bakmak”</w:t>
      </w:r>
    </w:p>
    <w:p w:rsidR="00CA1793" w:rsidRPr="00CA1793" w:rsidRDefault="00CA1793" w:rsidP="00CA1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 Ocak 2026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Yer: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DoubleTree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Hilton, Adana</w:t>
      </w:r>
    </w:p>
    <w:p w:rsidR="00CA1793" w:rsidRPr="00CA1793" w:rsidRDefault="00CA1793" w:rsidP="00962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Adana </w:t>
      </w: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Tepebağ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Rotary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ile Adana 5 Ocak </w:t>
      </w: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Rotary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</w:t>
      </w:r>
      <w:bookmarkEnd w:id="0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, Adana’nın düşman işgalinden kurtuluşunun 10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yıl dönümü haftasında, kentin tarihsel ruhuna yakışan anlamlı bir etkinliğe imza attı. 7 Ocak 2026 tarihinde </w:t>
      </w: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DoubleTree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Hilton Oteli’nde gerçekleştirilen ortak toplantıda, gazeteci ve ekonomi yorumcusu </w:t>
      </w:r>
      <w:r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Emin Çapa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araştırmacı-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yazar </w:t>
      </w:r>
      <w:r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Sema Soykan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konuk edildi.</w:t>
      </w:r>
    </w:p>
    <w:p w:rsidR="00962FE8" w:rsidRDefault="00962FE8" w:rsidP="00962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Adana </w:t>
      </w:r>
      <w:proofErr w:type="spellStart"/>
      <w:r w:rsidRP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>Tepebağ</w:t>
      </w:r>
      <w:proofErr w:type="spellEnd"/>
      <w:r w:rsidRP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>Rotary</w:t>
      </w:r>
      <w:proofErr w:type="spellEnd"/>
      <w:r w:rsidRP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2025-2026 dönem başkanı Sema Tanrıöver ve Adana 5 </w:t>
      </w:r>
      <w:proofErr w:type="gramStart"/>
      <w:r w:rsidRP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Ocak  </w:t>
      </w:r>
      <w:proofErr w:type="spellStart"/>
      <w:r w:rsidRP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>Rotary</w:t>
      </w:r>
      <w:proofErr w:type="spellEnd"/>
      <w:proofErr w:type="gramEnd"/>
      <w:r w:rsidRP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2025-2026 dönem başkanı Mustafa Cihangir İnce’nin açılış konuşmalarıyla başla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dı.</w:t>
      </w:r>
      <w:r w:rsidRP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A1793"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Toplantının ana teması, Cumhuriyet’in geçmişten bugüne uzanan yolculuğunu ve geleceğe dair umutları tartışmaya açan </w:t>
      </w:r>
      <w:r w:rsidR="00CA1793"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“Geçmişten Cumhuriyetin Geleceğine Bakmak”</w:t>
      </w:r>
      <w:r w:rsidR="00CA1793"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başlıklı söyleşi oldu. 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Geçmişten Cumhuriyetin Geleceğine Bakmak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başlıklı söyleşide, Cumhuriyet’in tarihsel gelişim süreci ve geleceğe dair </w:t>
      </w:r>
      <w:proofErr w:type="gram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vizyonlar</w:t>
      </w:r>
      <w:proofErr w:type="gram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 alındı. Emin Çapa, ekonomi ve toplum üzerine yaptığı değerlendirmelerle dikkat çekerken; Sema Soykan da edebiyat ve tarih alanındaki eserlerinden hareketle Cumhuriyet’in kültürel boyutuna ışık tuttu.</w:t>
      </w:r>
    </w:p>
    <w:p w:rsidR="00CA1793" w:rsidRPr="00CA1793" w:rsidRDefault="00CA1793" w:rsidP="00962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Adana’nın kurtuluş haftasında düzenlenen bu söyleşi, kentin bağımsızlık mücadelesiyle Cumhuriyet’in değerlerini buluşturan güçlü bir mesaj taşıdı. Katılımcılar, geçmişin ışığında geleceğe dair </w:t>
      </w:r>
      <w:proofErr w:type="gram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vizyon</w:t>
      </w:r>
      <w:proofErr w:type="gram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geliştirirken, Cumhuriyet’in kazanımlarını hatırlama ve sahiplenme fırsatı buldu.</w:t>
      </w:r>
      <w:r w:rsid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İlham Veren Konuklar</w:t>
      </w:r>
      <w:r w:rsid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Emin Çapa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, ekonomi ve toplum üzerine yaptığı derinlikli analizleriyle tanınırken, kaleme aldığı eserlerinde insanın düşünsel yolculuğunu ele alıyor.</w:t>
      </w:r>
      <w:r w:rsid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Sema Soykan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“Kilit Taşı”,  “Adsız Roman” </w:t>
      </w:r>
      <w:r w:rsid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962FE8"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>Keşke</w:t>
      </w:r>
      <w:r w:rsidR="00962FE8"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</w:t>
      </w:r>
      <w:r w:rsid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962FE8"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>Belki</w:t>
      </w:r>
      <w:r w:rsidR="00962FE8"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gibi kitaplarıyla kültürel hafızamıza değerli katkılar sunuyor.</w:t>
      </w:r>
    </w:p>
    <w:p w:rsidR="00CA1793" w:rsidRPr="00CA1793" w:rsidRDefault="00CA1793" w:rsidP="00962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Rotary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International’ın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2025-2026 dönemi teması olan </w:t>
      </w:r>
      <w:r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“İyilik için Birleşin”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 buluşmada güçlü bir şekilde hayat buldu. Kulüplerin ortak </w:t>
      </w:r>
      <w:proofErr w:type="gram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vizyonu</w:t>
      </w:r>
      <w:proofErr w:type="gram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, bireysel çabaların ötesinde, birlikte hareket ederek toplumsal faydayı büyütmek ve Cumhuriyet değerlerini yeni nesillere aktarmak oldu. Kurtuluş haftasında Cumhuriyet’in değerleri bir kez daha hatırlandı.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Rotary’nin</w:t>
      </w:r>
      <w:proofErr w:type="spellEnd"/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toplumsal hizmet anlayışı, söyleşiyle birleşerek Adana’da kültürel ve sosyal farkındalık yarattı.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62FE8"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Adana </w:t>
      </w:r>
      <w:proofErr w:type="spellStart"/>
      <w:r w:rsidR="00962FE8"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Tepebağ</w:t>
      </w:r>
      <w:proofErr w:type="spellEnd"/>
      <w:r w:rsidR="00962FE8"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962FE8"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Rotary</w:t>
      </w:r>
      <w:proofErr w:type="spellEnd"/>
      <w:r w:rsidR="00962FE8"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Kulübü ve Adana 5 Ocak </w:t>
      </w:r>
      <w:proofErr w:type="spellStart"/>
      <w:r w:rsidR="00962FE8"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Rotary</w:t>
      </w:r>
      <w:proofErr w:type="spellEnd"/>
      <w:r w:rsidR="00962FE8" w:rsidRPr="00CA179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Kulüpler</w:t>
      </w:r>
      <w:r w:rsidR="00962FE8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CA1793">
        <w:rPr>
          <w:rFonts w:ascii="Times New Roman" w:eastAsia="Times New Roman" w:hAnsi="Times New Roman" w:cs="Times New Roman"/>
          <w:sz w:val="24"/>
          <w:szCs w:val="24"/>
          <w:lang w:eastAsia="tr-TR"/>
        </w:rPr>
        <w:t>, benzer etkinliklerle kentin sosyal yaşamına katkı sunmaya devam edeceklerini duyurdu.</w:t>
      </w:r>
    </w:p>
    <w:sectPr w:rsidR="00CA1793" w:rsidRPr="00CA1793" w:rsidSect="00E03C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0B0"/>
    <w:multiLevelType w:val="multilevel"/>
    <w:tmpl w:val="D94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171AD"/>
    <w:multiLevelType w:val="multilevel"/>
    <w:tmpl w:val="B85E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0661C"/>
    <w:multiLevelType w:val="multilevel"/>
    <w:tmpl w:val="072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C02D2"/>
    <w:multiLevelType w:val="multilevel"/>
    <w:tmpl w:val="DBD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333B23"/>
    <w:multiLevelType w:val="multilevel"/>
    <w:tmpl w:val="C39C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7161C"/>
    <w:multiLevelType w:val="multilevel"/>
    <w:tmpl w:val="DDD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97"/>
    <w:rsid w:val="00132052"/>
    <w:rsid w:val="00653AAF"/>
    <w:rsid w:val="009119BB"/>
    <w:rsid w:val="00962FE8"/>
    <w:rsid w:val="00C73D0B"/>
    <w:rsid w:val="00CA1793"/>
    <w:rsid w:val="00E03CA4"/>
    <w:rsid w:val="00EB6BBC"/>
    <w:rsid w:val="00F8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32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32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32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32052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3205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3205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320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32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32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32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32052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3205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3205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320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2026-01-08T20:26:00Z</dcterms:created>
  <dcterms:modified xsi:type="dcterms:W3CDTF">2026-01-08T21:10:00Z</dcterms:modified>
</cp:coreProperties>
</file>