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74D9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74D9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74D9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74D9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74D90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65A2062C" w14:textId="02CBC0A8" w:rsidR="00974D90" w:rsidRPr="00264C36" w:rsidRDefault="00264C36" w:rsidP="00264C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ab/>
      </w:r>
      <w:r w:rsidRPr="00264C36">
        <w:rPr>
          <w:rFonts w:cs="Arial"/>
          <w:color w:val="000000"/>
          <w:kern w:val="0"/>
          <w:sz w:val="22"/>
          <w:szCs w:val="22"/>
        </w:rPr>
        <w:t>Deprem Bölgesinde daha önce gerçekleştirilen projelere veya yeni projelere</w:t>
      </w:r>
      <w:r w:rsidRPr="00264C36">
        <w:rPr>
          <w:rFonts w:cs="Arial"/>
          <w:color w:val="000000"/>
          <w:kern w:val="0"/>
          <w:sz w:val="22"/>
          <w:szCs w:val="22"/>
        </w:rPr>
        <w:t xml:space="preserve"> </w:t>
      </w:r>
      <w:r w:rsidRPr="00264C36">
        <w:rPr>
          <w:rFonts w:cs="Arial"/>
          <w:color w:val="000000"/>
          <w:kern w:val="0"/>
          <w:sz w:val="22"/>
          <w:szCs w:val="22"/>
        </w:rPr>
        <w:t>ihtiyaçları doğrultusunda ek katkıda bulunmak. (En az 500 USD değerinde)</w:t>
      </w:r>
    </w:p>
    <w:p w14:paraId="07E7448E" w14:textId="77777777" w:rsidR="00264C36" w:rsidRPr="00974D90" w:rsidRDefault="00264C36" w:rsidP="00264C36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50E8AED1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A368FF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BD156F6" w14:textId="34BAA696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974D90"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4333A088" w:rsidR="00EB30C5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974D90"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974D90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74D9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74D9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6874018" w14:textId="6C41F796" w:rsidR="00E42B61" w:rsidRPr="00974D90" w:rsidRDefault="00974D90" w:rsidP="00A368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cs="Arial"/>
          <w:color w:val="000000"/>
          <w:kern w:val="0"/>
          <w:sz w:val="22"/>
          <w:szCs w:val="22"/>
        </w:rPr>
        <w:tab/>
      </w:r>
      <w:r w:rsidR="00264C36">
        <w:rPr>
          <w:rFonts w:cs="Arial"/>
          <w:color w:val="000000"/>
          <w:kern w:val="0"/>
          <w:sz w:val="22"/>
          <w:szCs w:val="22"/>
        </w:rPr>
        <w:t>Nostalji gecesi etkinliğimizden elde edilen gelir ile Bölge 243</w:t>
      </w:r>
      <w:r w:rsidR="00A368FF">
        <w:rPr>
          <w:rFonts w:cs="Arial"/>
          <w:color w:val="000000"/>
          <w:kern w:val="0"/>
          <w:sz w:val="22"/>
          <w:szCs w:val="22"/>
        </w:rPr>
        <w:t>0</w:t>
      </w:r>
      <w:r w:rsidR="00264C36">
        <w:rPr>
          <w:rFonts w:cs="Arial"/>
          <w:color w:val="000000"/>
          <w:kern w:val="0"/>
          <w:sz w:val="22"/>
          <w:szCs w:val="22"/>
        </w:rPr>
        <w:t xml:space="preserve"> ve </w:t>
      </w:r>
      <w:r w:rsidR="00600F6B">
        <w:rPr>
          <w:rFonts w:cs="Arial"/>
          <w:color w:val="000000"/>
          <w:kern w:val="0"/>
          <w:sz w:val="22"/>
          <w:szCs w:val="22"/>
        </w:rPr>
        <w:t xml:space="preserve">Defne Belediyesi </w:t>
      </w:r>
      <w:proofErr w:type="gramStart"/>
      <w:r w:rsidR="00600F6B">
        <w:rPr>
          <w:rFonts w:cs="Arial"/>
          <w:color w:val="000000"/>
          <w:kern w:val="0"/>
          <w:sz w:val="22"/>
          <w:szCs w:val="22"/>
        </w:rPr>
        <w:t>işbirliği</w:t>
      </w:r>
      <w:proofErr w:type="gramEnd"/>
      <w:r w:rsidR="00600F6B">
        <w:rPr>
          <w:rFonts w:cs="Arial"/>
          <w:color w:val="000000"/>
          <w:kern w:val="0"/>
          <w:sz w:val="22"/>
          <w:szCs w:val="22"/>
        </w:rPr>
        <w:t xml:space="preserve"> ile </w:t>
      </w:r>
      <w:r w:rsidR="00A368FF">
        <w:rPr>
          <w:rFonts w:cs="Arial"/>
          <w:color w:val="000000"/>
          <w:kern w:val="0"/>
          <w:sz w:val="22"/>
          <w:szCs w:val="22"/>
        </w:rPr>
        <w:t xml:space="preserve">Hatay’da yapılan Yuvam kreşin eksik teçhizatları tamamlanacaktır. Teçhizatların teslimi Can </w:t>
      </w:r>
      <w:proofErr w:type="spellStart"/>
      <w:r w:rsidR="00A368FF">
        <w:rPr>
          <w:rFonts w:cs="Arial"/>
          <w:color w:val="000000"/>
          <w:kern w:val="0"/>
          <w:sz w:val="22"/>
          <w:szCs w:val="22"/>
        </w:rPr>
        <w:t>Çığırgan</w:t>
      </w:r>
      <w:proofErr w:type="spellEnd"/>
      <w:r w:rsidR="00A368FF">
        <w:rPr>
          <w:rFonts w:cs="Arial"/>
          <w:color w:val="000000"/>
          <w:kern w:val="0"/>
          <w:sz w:val="22"/>
          <w:szCs w:val="22"/>
        </w:rPr>
        <w:t xml:space="preserve"> Guvernörümüzle birlikte yapılacağından, guvernörümüz programı dahilinde proje tamamlanabilecektir. Bu nedenle tarafımızca net tarih belirtilememektedir.</w:t>
      </w:r>
    </w:p>
    <w:p w14:paraId="0DB291BE" w14:textId="77777777" w:rsidR="00E42B61" w:rsidRPr="00974D90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974D90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74D9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74D9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74D9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74D90" w:rsidRDefault="00EB30C5">
      <w:pPr>
        <w:rPr>
          <w:sz w:val="22"/>
          <w:szCs w:val="22"/>
        </w:rPr>
      </w:pPr>
    </w:p>
    <w:sectPr w:rsidR="00EB30C5" w:rsidRPr="0097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52756"/>
    <w:rsid w:val="00264C36"/>
    <w:rsid w:val="002743BE"/>
    <w:rsid w:val="002B7E98"/>
    <w:rsid w:val="00332473"/>
    <w:rsid w:val="003B64E4"/>
    <w:rsid w:val="00600F6B"/>
    <w:rsid w:val="00691A13"/>
    <w:rsid w:val="00692125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C33FA"/>
    <w:rsid w:val="00AF4845"/>
    <w:rsid w:val="00B20AE0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2026-04-04T15:20:00Z</dcterms:created>
  <dcterms:modified xsi:type="dcterms:W3CDTF">2026-04-04T15:22:00Z</dcterms:modified>
</cp:coreProperties>
</file>