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17A0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Kısa Özgeçmiş (CV)</w:t>
      </w:r>
    </w:p>
    <w:p w14:paraId="31CF2BAB" w14:textId="4CD180A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Adı Soyadı:</w:t>
      </w:r>
      <w:r w:rsidRPr="008031F3">
        <w:rPr>
          <w:rFonts w:ascii="Times New Roman" w:hAnsi="Times New Roman" w:cs="Times New Roman"/>
          <w:sz w:val="24"/>
          <w:szCs w:val="24"/>
        </w:rPr>
        <w:t xml:space="preserve"> Dr. Emrah EREREN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 xml:space="preserve">Doğum </w:t>
      </w:r>
      <w:r w:rsidR="005C45AD">
        <w:rPr>
          <w:rFonts w:ascii="Times New Roman" w:hAnsi="Times New Roman" w:cs="Times New Roman"/>
          <w:b/>
          <w:bCs/>
          <w:sz w:val="24"/>
          <w:szCs w:val="24"/>
        </w:rPr>
        <w:t>Yeri/</w:t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Tarihi:</w:t>
      </w:r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r w:rsidR="005C45AD">
        <w:rPr>
          <w:rFonts w:ascii="Times New Roman" w:hAnsi="Times New Roman" w:cs="Times New Roman"/>
          <w:sz w:val="24"/>
          <w:szCs w:val="24"/>
        </w:rPr>
        <w:t xml:space="preserve">Trabzon / </w:t>
      </w:r>
      <w:r w:rsidRPr="008031F3">
        <w:rPr>
          <w:rFonts w:ascii="Times New Roman" w:hAnsi="Times New Roman" w:cs="Times New Roman"/>
          <w:sz w:val="24"/>
          <w:szCs w:val="24"/>
        </w:rPr>
        <w:t>15.09.1978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Unvanı:</w:t>
      </w:r>
      <w:r w:rsidRPr="008031F3">
        <w:rPr>
          <w:rFonts w:ascii="Times New Roman" w:hAnsi="Times New Roman" w:cs="Times New Roman"/>
          <w:sz w:val="24"/>
          <w:szCs w:val="24"/>
        </w:rPr>
        <w:t xml:space="preserve"> Kalp ve Damar Cerrahisi Uzmanı, Öğretim Üyesi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Kurum:</w:t>
      </w:r>
      <w:r w:rsidRPr="008031F3">
        <w:rPr>
          <w:rFonts w:ascii="Times New Roman" w:hAnsi="Times New Roman" w:cs="Times New Roman"/>
          <w:sz w:val="24"/>
          <w:szCs w:val="24"/>
        </w:rPr>
        <w:t xml:space="preserve"> Samsun Üniversitesi Tıp Fakültesi, Kalp ve Damar Cerrahisi AD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Çalışma Yeri:</w:t>
      </w:r>
      <w:r w:rsidRPr="008031F3">
        <w:rPr>
          <w:rFonts w:ascii="Times New Roman" w:hAnsi="Times New Roman" w:cs="Times New Roman"/>
          <w:sz w:val="24"/>
          <w:szCs w:val="24"/>
        </w:rPr>
        <w:t xml:space="preserve"> Samsun Eğitim ve Araştırma Hastanesi</w:t>
      </w:r>
    </w:p>
    <w:p w14:paraId="73CB1117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pict w14:anchorId="1D50453C">
          <v:rect id="_x0000_i1139" style="width:0;height:1.5pt" o:hralign="center" o:hrstd="t" o:hr="t" fillcolor="#a0a0a0" stroked="f"/>
        </w:pict>
      </w:r>
    </w:p>
    <w:p w14:paraId="505B949E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Eğitim</w:t>
      </w:r>
    </w:p>
    <w:p w14:paraId="64615593" w14:textId="77777777" w:rsidR="008031F3" w:rsidRPr="008031F3" w:rsidRDefault="008031F3" w:rsidP="008031F3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Ankara Üniversitesi, Tıp Fakültesi</w:t>
      </w:r>
    </w:p>
    <w:p w14:paraId="051CE2FD" w14:textId="77777777" w:rsidR="008031F3" w:rsidRPr="008031F3" w:rsidRDefault="008031F3" w:rsidP="008031F3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2009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Gazi Üniversitesi, Kalp ve Damar Cerrahisi Uzmanlık Eğitimi</w:t>
      </w:r>
    </w:p>
    <w:p w14:paraId="403CBDAE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pict w14:anchorId="2B7CCD24">
          <v:rect id="_x0000_i1140" style="width:0;height:1.5pt" o:hralign="center" o:hrstd="t" o:hr="t" fillcolor="#a0a0a0" stroked="f"/>
        </w:pict>
      </w:r>
    </w:p>
    <w:p w14:paraId="754597C5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Akademik Kariyer</w:t>
      </w:r>
    </w:p>
    <w:p w14:paraId="09DC5F6C" w14:textId="77777777" w:rsidR="008031F3" w:rsidRPr="008031F3" w:rsidRDefault="008031F3" w:rsidP="008031F3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2024 – …</w:t>
      </w:r>
      <w:r w:rsidRPr="008031F3">
        <w:rPr>
          <w:rFonts w:ascii="Times New Roman" w:hAnsi="Times New Roman" w:cs="Times New Roman"/>
          <w:sz w:val="24"/>
          <w:szCs w:val="24"/>
        </w:rPr>
        <w:t xml:space="preserve"> Klinik Eğitim ve İdari Sorumlusu, Samsun Eğitim ve Araştırma Hastanesi</w:t>
      </w:r>
    </w:p>
    <w:p w14:paraId="664579A4" w14:textId="77777777" w:rsidR="008031F3" w:rsidRPr="008031F3" w:rsidRDefault="008031F3" w:rsidP="008031F3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2024 – …</w:t>
      </w:r>
      <w:r w:rsidRPr="008031F3">
        <w:rPr>
          <w:rFonts w:ascii="Times New Roman" w:hAnsi="Times New Roman" w:cs="Times New Roman"/>
          <w:sz w:val="24"/>
          <w:szCs w:val="24"/>
        </w:rPr>
        <w:t xml:space="preserve"> Ana Bilim Dalı Başkanı, Kalp ve Damar Cerrahisi, Samsun Üniversitesi</w:t>
      </w:r>
    </w:p>
    <w:p w14:paraId="12586664" w14:textId="77777777" w:rsidR="008031F3" w:rsidRPr="008031F3" w:rsidRDefault="008031F3" w:rsidP="008031F3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2022 – …</w:t>
      </w:r>
      <w:r w:rsidRPr="008031F3">
        <w:rPr>
          <w:rFonts w:ascii="Times New Roman" w:hAnsi="Times New Roman" w:cs="Times New Roman"/>
          <w:sz w:val="24"/>
          <w:szCs w:val="24"/>
        </w:rPr>
        <w:t xml:space="preserve"> Dr. Öğr. Üyesi, Samsun Üniversitesi Tıp Fakültesi</w:t>
      </w:r>
    </w:p>
    <w:p w14:paraId="645CCDB0" w14:textId="77777777" w:rsidR="008031F3" w:rsidRPr="008031F3" w:rsidRDefault="008031F3" w:rsidP="008031F3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2018 – 2024</w:t>
      </w:r>
      <w:r w:rsidRPr="008031F3">
        <w:rPr>
          <w:rFonts w:ascii="Times New Roman" w:hAnsi="Times New Roman" w:cs="Times New Roman"/>
          <w:sz w:val="24"/>
          <w:szCs w:val="24"/>
        </w:rPr>
        <w:t xml:space="preserve"> Dr. Öğr. Üyesi, Biruni Üniversitesi Sağlık Meslek Yüksekokulu</w:t>
      </w:r>
    </w:p>
    <w:p w14:paraId="574BBE17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pict w14:anchorId="6DD69659">
          <v:rect id="_x0000_i1141" style="width:0;height:1.5pt" o:hralign="center" o:hrstd="t" o:hr="t" fillcolor="#a0a0a0" stroked="f"/>
        </w:pict>
      </w:r>
    </w:p>
    <w:p w14:paraId="0FC85A71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İş Deneyimi</w:t>
      </w:r>
    </w:p>
    <w:p w14:paraId="14424B9D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Samsun Üniversitesi Tıp Fakültesi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Dr. Öğr. Üyesi, Kalp ve Damar Cerrahisi AD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Ağu 2022 – …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Samsun, Türkiye</w:t>
      </w:r>
    </w:p>
    <w:p w14:paraId="4E5B801B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T.C. Sağlık Bakanlığı Samsun Eğitim ve Araştırma Hastanesi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Eyl 2020 – Halen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Samsun, Türkiye</w:t>
      </w:r>
    </w:p>
    <w:p w14:paraId="274E5CE2" w14:textId="77777777" w:rsidR="008031F3" w:rsidRPr="008031F3" w:rsidRDefault="008031F3" w:rsidP="008031F3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i/>
          <w:iCs/>
          <w:sz w:val="24"/>
          <w:szCs w:val="24"/>
        </w:rPr>
        <w:t>Geçici Görev:</w:t>
      </w:r>
      <w:r w:rsidRPr="008031F3">
        <w:rPr>
          <w:rFonts w:ascii="Times New Roman" w:hAnsi="Times New Roman" w:cs="Times New Roman"/>
          <w:sz w:val="24"/>
          <w:szCs w:val="24"/>
        </w:rPr>
        <w:t xml:space="preserve"> Hakkâri Çukurca Devlet Hastanesi (</w:t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2021, 1 ay</w:t>
      </w:r>
      <w:r w:rsidRPr="008031F3">
        <w:rPr>
          <w:rFonts w:ascii="Times New Roman" w:hAnsi="Times New Roman" w:cs="Times New Roman"/>
          <w:sz w:val="24"/>
          <w:szCs w:val="24"/>
        </w:rPr>
        <w:t>)</w:t>
      </w:r>
    </w:p>
    <w:p w14:paraId="044E121D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Biruni Üniversitesi Tıp Fakültesi Hastanesi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Eyl 2018 – Ağu 2020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İstanbul, Türkiye</w:t>
      </w:r>
    </w:p>
    <w:p w14:paraId="42198501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Memorial Hizmet Hastanesi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Eyl 2016 – Eyl 2018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İstanbul, Türkiye</w:t>
      </w:r>
    </w:p>
    <w:p w14:paraId="6810401E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1F3">
        <w:rPr>
          <w:rFonts w:ascii="Times New Roman" w:hAnsi="Times New Roman" w:cs="Times New Roman"/>
          <w:b/>
          <w:bCs/>
          <w:sz w:val="24"/>
          <w:szCs w:val="24"/>
        </w:rPr>
        <w:t>Medical</w:t>
      </w:r>
      <w:proofErr w:type="spellEnd"/>
      <w:r w:rsidRPr="008031F3">
        <w:rPr>
          <w:rFonts w:ascii="Times New Roman" w:hAnsi="Times New Roman" w:cs="Times New Roman"/>
          <w:b/>
          <w:bCs/>
          <w:sz w:val="24"/>
          <w:szCs w:val="24"/>
        </w:rPr>
        <w:t xml:space="preserve"> Park Hastaneler Grubu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Kas 2015 – Ağu 2016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Gaziosmanpaşa, İstanbul</w:t>
      </w:r>
    </w:p>
    <w:p w14:paraId="5278A70C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Bakırköy Dr. Sadi Konuk Eğitim ve Araştırma Hastanesi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Nis 2013 – Kas 2015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İstanbul, Türkiye</w:t>
      </w:r>
    </w:p>
    <w:p w14:paraId="79AD63A1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Hitit Üniversitesi Çorum EAH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2010 – 2013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Çorum, Türkiye</w:t>
      </w:r>
    </w:p>
    <w:p w14:paraId="0BD40363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Diyarbakır Asker Hastanesi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 (Askerlik Hizmeti)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2010 (1 yıl)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Diyarbakır, Türkiye</w:t>
      </w:r>
    </w:p>
    <w:p w14:paraId="5F92B605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1F3">
        <w:rPr>
          <w:rFonts w:ascii="Times New Roman" w:hAnsi="Times New Roman" w:cs="Times New Roman"/>
          <w:b/>
          <w:bCs/>
          <w:sz w:val="24"/>
          <w:szCs w:val="24"/>
        </w:rPr>
        <w:t>Medical</w:t>
      </w:r>
      <w:proofErr w:type="spellEnd"/>
      <w:r w:rsidRPr="008031F3">
        <w:rPr>
          <w:rFonts w:ascii="Times New Roman" w:hAnsi="Times New Roman" w:cs="Times New Roman"/>
          <w:b/>
          <w:bCs/>
          <w:sz w:val="24"/>
          <w:szCs w:val="24"/>
        </w:rPr>
        <w:t xml:space="preserve"> Park Hastaneler Grubu (Ordu)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Uzmanı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Eyl 2009 – Ara 2009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Ordu, Türkiye</w:t>
      </w:r>
    </w:p>
    <w:p w14:paraId="1A5DBB7B" w14:textId="77777777" w:rsidR="008031F3" w:rsidRPr="008031F3" w:rsidRDefault="008031F3" w:rsidP="008031F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Gazi Üniversitesi Tıp Fakültesi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Kalp ve Damar Cerrahisi Asistanı</w:t>
      </w:r>
      <w:r w:rsidRPr="008031F3">
        <w:rPr>
          <w:rFonts w:ascii="Times New Roman" w:hAnsi="Times New Roman" w:cs="Times New Roman"/>
          <w:sz w:val="24"/>
          <w:szCs w:val="24"/>
        </w:rPr>
        <w:br/>
      </w:r>
      <w:r w:rsidRPr="008031F3">
        <w:rPr>
          <w:rFonts w:ascii="Times New Roman" w:hAnsi="Times New Roman" w:cs="Times New Roman"/>
          <w:i/>
          <w:iCs/>
          <w:sz w:val="24"/>
          <w:szCs w:val="24"/>
        </w:rPr>
        <w:t>May 2003 – Eyl 2009</w:t>
      </w:r>
      <w:r w:rsidRPr="008031F3">
        <w:rPr>
          <w:rFonts w:ascii="Times New Roman" w:hAnsi="Times New Roman" w:cs="Times New Roman"/>
          <w:sz w:val="24"/>
          <w:szCs w:val="24"/>
        </w:rPr>
        <w:t xml:space="preserve"> – Ankara, Türkiye</w:t>
      </w:r>
    </w:p>
    <w:p w14:paraId="18EE131C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pict w14:anchorId="5C52BDFB">
          <v:rect id="_x0000_i1142" style="width:0;height:1.5pt" o:hralign="center" o:hrstd="t" o:hr="t" fillcolor="#a0a0a0" stroked="f"/>
        </w:pict>
      </w:r>
    </w:p>
    <w:p w14:paraId="005FE035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Araştırma Alanları</w:t>
      </w:r>
    </w:p>
    <w:p w14:paraId="79290C38" w14:textId="77777777" w:rsidR="008031F3" w:rsidRPr="008031F3" w:rsidRDefault="008031F3" w:rsidP="008031F3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Aort hastalıkları ve cerrahi sınıra ulaşmamış aort dilatasyonu</w:t>
      </w:r>
    </w:p>
    <w:p w14:paraId="36C6BEAD" w14:textId="77777777" w:rsidR="008031F3" w:rsidRPr="008031F3" w:rsidRDefault="008031F3" w:rsidP="008031F3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Biyolojik kalp kapaklarının dayanıklılığını artırmaya yönelik çalışmalar</w:t>
      </w:r>
    </w:p>
    <w:p w14:paraId="018DBE28" w14:textId="77777777" w:rsidR="008031F3" w:rsidRPr="008031F3" w:rsidRDefault="008031F3" w:rsidP="008031F3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Obezite ve kardiyak cerrahi ilişkisi</w:t>
      </w:r>
    </w:p>
    <w:p w14:paraId="35C4A6B3" w14:textId="77777777" w:rsidR="008031F3" w:rsidRPr="008031F3" w:rsidRDefault="008031F3" w:rsidP="008031F3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Periferik damar hastalıkları ve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endovasküler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tedaviler</w:t>
      </w:r>
    </w:p>
    <w:p w14:paraId="543BF446" w14:textId="77777777" w:rsidR="008031F3" w:rsidRPr="008031F3" w:rsidRDefault="008031F3" w:rsidP="008031F3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Hemodiyaliz hastalarında yaşam kalitesi</w:t>
      </w:r>
    </w:p>
    <w:p w14:paraId="1B16FF2B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pict w14:anchorId="6D4F2484">
          <v:rect id="_x0000_i1143" style="width:0;height:1.5pt" o:hralign="center" o:hrstd="t" o:hr="t" fillcolor="#a0a0a0" stroked="f"/>
        </w:pict>
      </w:r>
    </w:p>
    <w:p w14:paraId="6923D6F4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Bilimsel Çalışmalar</w:t>
      </w:r>
    </w:p>
    <w:p w14:paraId="0296742A" w14:textId="35F92272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Kardiyak Cerrahi ve Aort Hastalıkları:</w:t>
      </w:r>
    </w:p>
    <w:p w14:paraId="60F31D0A" w14:textId="77777777" w:rsidR="008031F3" w:rsidRPr="008031F3" w:rsidRDefault="008031F3" w:rsidP="008031F3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Aort anevrizmaları, diseksiyonlar ve sinüs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Valsalva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anevrizması gibi nadir olgular üzerine çalışmalar.</w:t>
      </w:r>
    </w:p>
    <w:p w14:paraId="69ADE1CC" w14:textId="77777777" w:rsidR="008031F3" w:rsidRPr="008031F3" w:rsidRDefault="008031F3" w:rsidP="008031F3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lastRenderedPageBreak/>
        <w:t xml:space="preserve">Koroner bypass cerrahisi sonrası serebral perfüzyon,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pulsatile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non-pulsatile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akımların etkileri.</w:t>
      </w:r>
    </w:p>
    <w:p w14:paraId="4EBC45CC" w14:textId="28BA5EFD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Koroner ve Periferik Damar Cerrahisi:</w:t>
      </w:r>
    </w:p>
    <w:p w14:paraId="27CE7229" w14:textId="77777777" w:rsidR="008031F3" w:rsidRPr="008031F3" w:rsidRDefault="008031F3" w:rsidP="008031F3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Derin ven trombozu,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perforan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ven yetmezliği, varis tedavileri.</w:t>
      </w:r>
    </w:p>
    <w:p w14:paraId="35FE5A93" w14:textId="77777777" w:rsidR="008031F3" w:rsidRPr="008031F3" w:rsidRDefault="008031F3" w:rsidP="008031F3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1F3">
        <w:rPr>
          <w:rFonts w:ascii="Times New Roman" w:hAnsi="Times New Roman" w:cs="Times New Roman"/>
          <w:sz w:val="24"/>
          <w:szCs w:val="24"/>
        </w:rPr>
        <w:t>Endovenöz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lazer ablasyon, venöz duvar apoptozisi, stent ve fistül komplikasyonları.</w:t>
      </w:r>
    </w:p>
    <w:p w14:paraId="79E57E68" w14:textId="727C9399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 xml:space="preserve">Kapak ve </w:t>
      </w:r>
      <w:proofErr w:type="spellStart"/>
      <w:r w:rsidRPr="008031F3">
        <w:rPr>
          <w:rFonts w:ascii="Times New Roman" w:hAnsi="Times New Roman" w:cs="Times New Roman"/>
          <w:b/>
          <w:bCs/>
          <w:sz w:val="24"/>
          <w:szCs w:val="24"/>
        </w:rPr>
        <w:t>Perikard</w:t>
      </w:r>
      <w:proofErr w:type="spellEnd"/>
      <w:r w:rsidRPr="008031F3">
        <w:rPr>
          <w:rFonts w:ascii="Times New Roman" w:hAnsi="Times New Roman" w:cs="Times New Roman"/>
          <w:b/>
          <w:bCs/>
          <w:sz w:val="24"/>
          <w:szCs w:val="24"/>
        </w:rPr>
        <w:t xml:space="preserve"> Patolojileri:</w:t>
      </w:r>
    </w:p>
    <w:p w14:paraId="742F6725" w14:textId="77777777" w:rsidR="008031F3" w:rsidRPr="008031F3" w:rsidRDefault="008031F3" w:rsidP="008031F3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Mitral kapak onarımı (endokardit olguları dahil).</w:t>
      </w:r>
    </w:p>
    <w:p w14:paraId="5994F0F3" w14:textId="77777777" w:rsidR="008031F3" w:rsidRPr="008031F3" w:rsidRDefault="008031F3" w:rsidP="008031F3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1F3">
        <w:rPr>
          <w:rFonts w:ascii="Times New Roman" w:hAnsi="Times New Roman" w:cs="Times New Roman"/>
          <w:sz w:val="24"/>
          <w:szCs w:val="24"/>
        </w:rPr>
        <w:t>Perikard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ve kapak patolojileri üzerine klinik vakalar ve tedavi yaklaşımları.</w:t>
      </w:r>
    </w:p>
    <w:p w14:paraId="41EC7384" w14:textId="72620DF6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Obezite ve Kalp Cerrahisi:</w:t>
      </w:r>
    </w:p>
    <w:p w14:paraId="2718759B" w14:textId="77777777" w:rsidR="008031F3" w:rsidRPr="008031F3" w:rsidRDefault="008031F3" w:rsidP="008031F3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Sternum kapatma yöntemleri, kardiyopulmoner baypas süreleri.</w:t>
      </w:r>
    </w:p>
    <w:p w14:paraId="70648F4D" w14:textId="360702C4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COVID-19 ve Kardiyak Etkiler:</w:t>
      </w:r>
    </w:p>
    <w:p w14:paraId="42D0723D" w14:textId="1C4166BB" w:rsidR="008031F3" w:rsidRPr="008031F3" w:rsidRDefault="008031F3" w:rsidP="008031F3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COVID sonrası kardiyak etkileri.</w:t>
      </w:r>
    </w:p>
    <w:p w14:paraId="51BB6587" w14:textId="175632C9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Hemodiyaliz ve Kronik Hastalıklar:</w:t>
      </w:r>
    </w:p>
    <w:p w14:paraId="4C8354AF" w14:textId="77777777" w:rsidR="008031F3" w:rsidRDefault="008031F3" w:rsidP="008031F3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Hemodiyaliz hastalarında mitral kapak cerrahisi ve vasküler erişim sorunları.</w:t>
      </w:r>
    </w:p>
    <w:p w14:paraId="3EAD8E7B" w14:textId="429E4329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r w:rsidRPr="008031F3">
        <w:rPr>
          <w:rFonts w:ascii="Times New Roman" w:hAnsi="Times New Roman" w:cs="Times New Roman"/>
          <w:b/>
          <w:bCs/>
          <w:sz w:val="24"/>
          <w:szCs w:val="24"/>
        </w:rPr>
        <w:t>Kitap Bölümleri:</w:t>
      </w:r>
    </w:p>
    <w:p w14:paraId="233FECE9" w14:textId="77777777" w:rsidR="008031F3" w:rsidRPr="008031F3" w:rsidRDefault="008031F3" w:rsidP="008031F3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i/>
          <w:iCs/>
          <w:sz w:val="24"/>
          <w:szCs w:val="24"/>
        </w:rPr>
        <w:t>Damar Problemine Bağlı Amputasyon</w:t>
      </w:r>
      <w:r w:rsidRPr="008031F3">
        <w:rPr>
          <w:rFonts w:ascii="Times New Roman" w:hAnsi="Times New Roman" w:cs="Times New Roman"/>
          <w:sz w:val="24"/>
          <w:szCs w:val="24"/>
        </w:rPr>
        <w:t xml:space="preserve"> (2019).</w:t>
      </w:r>
    </w:p>
    <w:p w14:paraId="66707385" w14:textId="77777777" w:rsidR="008031F3" w:rsidRPr="008031F3" w:rsidRDefault="008031F3" w:rsidP="008031F3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i/>
          <w:iCs/>
          <w:sz w:val="24"/>
          <w:szCs w:val="24"/>
        </w:rPr>
        <w:t>Klinik Perfüzyona Giriş ve Temel Perfüzyon</w:t>
      </w:r>
      <w:r w:rsidRPr="008031F3">
        <w:rPr>
          <w:rFonts w:ascii="Times New Roman" w:hAnsi="Times New Roman" w:cs="Times New Roman"/>
          <w:sz w:val="24"/>
          <w:szCs w:val="24"/>
        </w:rPr>
        <w:t xml:space="preserve"> (2021).</w:t>
      </w:r>
    </w:p>
    <w:p w14:paraId="030C9D19" w14:textId="3B80656F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Kongre Bildirileri:</w:t>
      </w:r>
    </w:p>
    <w:p w14:paraId="15F36B27" w14:textId="77777777" w:rsidR="008031F3" w:rsidRPr="008031F3" w:rsidRDefault="008031F3" w:rsidP="008031F3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Ulusal ve uluslararası kongrelerde çok sayıda sözlü ve poster bildiri (ör. Update in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>, Türk Kalp ve Damar Cerrahisi Kongresi).</w:t>
      </w:r>
    </w:p>
    <w:p w14:paraId="3460E3DF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pict w14:anchorId="75F8E987">
          <v:rect id="_x0000_i1163" style="width:0;height:1.5pt" o:hralign="center" o:hrstd="t" o:hr="t" fillcolor="#a0a0a0" stroked="f"/>
        </w:pict>
      </w:r>
    </w:p>
    <w:p w14:paraId="76FFFB10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Üyelikler</w:t>
      </w:r>
    </w:p>
    <w:p w14:paraId="554F9683" w14:textId="77777777" w:rsidR="008031F3" w:rsidRPr="008031F3" w:rsidRDefault="008031F3" w:rsidP="008031F3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>Türk Kalp ve Damar Cerrahisi Derneği</w:t>
      </w:r>
    </w:p>
    <w:p w14:paraId="694E099C" w14:textId="77777777" w:rsidR="008031F3" w:rsidRPr="008031F3" w:rsidRDefault="008031F3" w:rsidP="008031F3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t xml:space="preserve">Ulusal Vasküler ve </w:t>
      </w:r>
      <w:proofErr w:type="spellStart"/>
      <w:r w:rsidRPr="008031F3">
        <w:rPr>
          <w:rFonts w:ascii="Times New Roman" w:hAnsi="Times New Roman" w:cs="Times New Roman"/>
          <w:sz w:val="24"/>
          <w:szCs w:val="24"/>
        </w:rPr>
        <w:t>Endovasküler</w:t>
      </w:r>
      <w:proofErr w:type="spellEnd"/>
      <w:r w:rsidRPr="008031F3">
        <w:rPr>
          <w:rFonts w:ascii="Times New Roman" w:hAnsi="Times New Roman" w:cs="Times New Roman"/>
          <w:sz w:val="24"/>
          <w:szCs w:val="24"/>
        </w:rPr>
        <w:t xml:space="preserve"> Cerrahi Derneği</w:t>
      </w:r>
    </w:p>
    <w:p w14:paraId="71D3A6B2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sz w:val="24"/>
          <w:szCs w:val="24"/>
        </w:rPr>
        <w:lastRenderedPageBreak/>
        <w:pict w14:anchorId="6E93F12C">
          <v:rect id="_x0000_i1145" style="width:0;height:1.5pt" o:hralign="center" o:hrstd="t" o:hr="t" fillcolor="#a0a0a0" stroked="f"/>
        </w:pict>
      </w:r>
    </w:p>
    <w:p w14:paraId="5FAEF29F" w14:textId="77777777" w:rsidR="008031F3" w:rsidRPr="008031F3" w:rsidRDefault="008031F3" w:rsidP="00803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Ödül</w:t>
      </w:r>
    </w:p>
    <w:p w14:paraId="559EB69F" w14:textId="77777777" w:rsidR="008031F3" w:rsidRPr="008031F3" w:rsidRDefault="008031F3" w:rsidP="008031F3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1F3">
        <w:rPr>
          <w:rFonts w:ascii="Times New Roman" w:hAnsi="Times New Roman" w:cs="Times New Roman"/>
          <w:b/>
          <w:bCs/>
          <w:sz w:val="24"/>
          <w:szCs w:val="24"/>
        </w:rPr>
        <w:t>2007 Genç Araştırmacı 2.lik Ödülü</w:t>
      </w:r>
      <w:r w:rsidRPr="008031F3">
        <w:rPr>
          <w:rFonts w:ascii="Times New Roman" w:hAnsi="Times New Roman" w:cs="Times New Roman"/>
          <w:sz w:val="24"/>
          <w:szCs w:val="24"/>
        </w:rPr>
        <w:t>, 13. Ulusal Vasküler Cerrahi Kongresi</w:t>
      </w:r>
    </w:p>
    <w:p w14:paraId="0DC53C59" w14:textId="77777777" w:rsidR="00704E39" w:rsidRPr="00CB67E6" w:rsidRDefault="00704E39" w:rsidP="00CB6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04E39" w:rsidRPr="00CB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531"/>
    <w:multiLevelType w:val="multilevel"/>
    <w:tmpl w:val="E1A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F12"/>
    <w:multiLevelType w:val="multilevel"/>
    <w:tmpl w:val="9E70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C5414"/>
    <w:multiLevelType w:val="multilevel"/>
    <w:tmpl w:val="A5E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3056F"/>
    <w:multiLevelType w:val="multilevel"/>
    <w:tmpl w:val="30D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3358F"/>
    <w:multiLevelType w:val="multilevel"/>
    <w:tmpl w:val="DDA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456DF"/>
    <w:multiLevelType w:val="multilevel"/>
    <w:tmpl w:val="E56E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B31"/>
    <w:multiLevelType w:val="multilevel"/>
    <w:tmpl w:val="884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B2AEF"/>
    <w:multiLevelType w:val="multilevel"/>
    <w:tmpl w:val="7A1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03BFB"/>
    <w:multiLevelType w:val="multilevel"/>
    <w:tmpl w:val="93C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3366C"/>
    <w:multiLevelType w:val="multilevel"/>
    <w:tmpl w:val="11C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865D9"/>
    <w:multiLevelType w:val="multilevel"/>
    <w:tmpl w:val="160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F6D29"/>
    <w:multiLevelType w:val="multilevel"/>
    <w:tmpl w:val="2C1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05E42"/>
    <w:multiLevelType w:val="multilevel"/>
    <w:tmpl w:val="8DF6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B7531"/>
    <w:multiLevelType w:val="multilevel"/>
    <w:tmpl w:val="6C0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12E7C"/>
    <w:multiLevelType w:val="multilevel"/>
    <w:tmpl w:val="27F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A7A81"/>
    <w:multiLevelType w:val="multilevel"/>
    <w:tmpl w:val="D10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6499F"/>
    <w:multiLevelType w:val="multilevel"/>
    <w:tmpl w:val="2126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A2157"/>
    <w:multiLevelType w:val="multilevel"/>
    <w:tmpl w:val="986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40EB2"/>
    <w:multiLevelType w:val="multilevel"/>
    <w:tmpl w:val="C4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8389D"/>
    <w:multiLevelType w:val="multilevel"/>
    <w:tmpl w:val="57D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27984"/>
    <w:multiLevelType w:val="multilevel"/>
    <w:tmpl w:val="083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44AF6"/>
    <w:multiLevelType w:val="multilevel"/>
    <w:tmpl w:val="F570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620AB"/>
    <w:multiLevelType w:val="multilevel"/>
    <w:tmpl w:val="F9E6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E63C5"/>
    <w:multiLevelType w:val="multilevel"/>
    <w:tmpl w:val="851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816908">
    <w:abstractNumId w:val="9"/>
  </w:num>
  <w:num w:numId="2" w16cid:durableId="1133522506">
    <w:abstractNumId w:val="23"/>
  </w:num>
  <w:num w:numId="3" w16cid:durableId="2064407759">
    <w:abstractNumId w:val="10"/>
  </w:num>
  <w:num w:numId="4" w16cid:durableId="887911009">
    <w:abstractNumId w:val="19"/>
  </w:num>
  <w:num w:numId="5" w16cid:durableId="1051657612">
    <w:abstractNumId w:val="20"/>
  </w:num>
  <w:num w:numId="6" w16cid:durableId="337538806">
    <w:abstractNumId w:val="21"/>
  </w:num>
  <w:num w:numId="7" w16cid:durableId="2120490308">
    <w:abstractNumId w:val="7"/>
  </w:num>
  <w:num w:numId="8" w16cid:durableId="154758749">
    <w:abstractNumId w:val="18"/>
  </w:num>
  <w:num w:numId="9" w16cid:durableId="1685092856">
    <w:abstractNumId w:val="8"/>
  </w:num>
  <w:num w:numId="10" w16cid:durableId="1050498590">
    <w:abstractNumId w:val="0"/>
  </w:num>
  <w:num w:numId="11" w16cid:durableId="1546790007">
    <w:abstractNumId w:val="6"/>
  </w:num>
  <w:num w:numId="12" w16cid:durableId="50688971">
    <w:abstractNumId w:val="14"/>
  </w:num>
  <w:num w:numId="13" w16cid:durableId="967780876">
    <w:abstractNumId w:val="3"/>
  </w:num>
  <w:num w:numId="14" w16cid:durableId="888733946">
    <w:abstractNumId w:val="17"/>
  </w:num>
  <w:num w:numId="15" w16cid:durableId="2090536267">
    <w:abstractNumId w:val="11"/>
  </w:num>
  <w:num w:numId="16" w16cid:durableId="1386634941">
    <w:abstractNumId w:val="16"/>
  </w:num>
  <w:num w:numId="17" w16cid:durableId="959414207">
    <w:abstractNumId w:val="4"/>
  </w:num>
  <w:num w:numId="18" w16cid:durableId="551575318">
    <w:abstractNumId w:val="1"/>
  </w:num>
  <w:num w:numId="19" w16cid:durableId="81030275">
    <w:abstractNumId w:val="2"/>
  </w:num>
  <w:num w:numId="20" w16cid:durableId="1182629432">
    <w:abstractNumId w:val="12"/>
  </w:num>
  <w:num w:numId="21" w16cid:durableId="636643629">
    <w:abstractNumId w:val="22"/>
  </w:num>
  <w:num w:numId="22" w16cid:durableId="1940867577">
    <w:abstractNumId w:val="15"/>
  </w:num>
  <w:num w:numId="23" w16cid:durableId="919095394">
    <w:abstractNumId w:val="13"/>
  </w:num>
  <w:num w:numId="24" w16cid:durableId="2107533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E6"/>
    <w:rsid w:val="005C0412"/>
    <w:rsid w:val="005C45AD"/>
    <w:rsid w:val="00704E39"/>
    <w:rsid w:val="008031F3"/>
    <w:rsid w:val="00824C72"/>
    <w:rsid w:val="00CA50EA"/>
    <w:rsid w:val="00CB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52E5"/>
  <w15:chartTrackingRefBased/>
  <w15:docId w15:val="{5EC2FC9C-29BD-4E2F-86F8-48C1F08C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B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67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67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67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67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67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67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67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67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67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67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67E6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CB67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CB67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EREREN</dc:creator>
  <cp:keywords/>
  <dc:description/>
  <cp:lastModifiedBy>EMRAH EREREN</cp:lastModifiedBy>
  <cp:revision>1</cp:revision>
  <dcterms:created xsi:type="dcterms:W3CDTF">2025-09-05T11:24:00Z</dcterms:created>
  <dcterms:modified xsi:type="dcterms:W3CDTF">2025-09-05T12:09:00Z</dcterms:modified>
</cp:coreProperties>
</file>