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2CD" w:rsidRDefault="004E62CD" w:rsidP="004E62CD">
      <w:r>
        <w:t>OTİZM FARKINDALIĞI</w:t>
      </w:r>
      <w:bookmarkStart w:id="0" w:name="_GoBack"/>
      <w:bookmarkEnd w:id="0"/>
    </w:p>
    <w:p w:rsidR="004E62CD" w:rsidRDefault="004E62CD" w:rsidP="004E62CD">
      <w:r>
        <w:t>Proje çerçevesinde hukuk, sağlık, gıda güvenliği, psikoloji, otizm farkındalığı, e-ticaret ve çevre bilinci gibi kadınların gündelik ve iş hayatlarında ihtiyaç duyduğu konularda kapsamlı eğitimler verildi. Yaklaşık 40 kadının katıldığı etkinlikte, uzman eğitmenler tarafından katılımcılara pratik bilgiler ve yol gösterici öneriler sunuldu.</w:t>
      </w:r>
    </w:p>
    <w:p w:rsidR="004E62CD" w:rsidRDefault="004E62CD" w:rsidP="004E62CD"/>
    <w:p w:rsidR="004E62CD" w:rsidRDefault="004E62CD" w:rsidP="004E62CD">
      <w:r>
        <w:t>Çiftelerli kadınlar, seminerlere yoğun ilgi göstererek hem bireysel gelişimlerine katkıda bulunacak bilgileri öğrenme fırsatı buldu hem de uzmanlarla birebir etkileşim kurarak sorularına yanıt aldı.</w:t>
      </w:r>
    </w:p>
    <w:p w:rsidR="004E62CD" w:rsidRDefault="004E62CD" w:rsidP="004E62CD"/>
    <w:p w:rsidR="004E62CD" w:rsidRDefault="004E62CD" w:rsidP="004E62CD">
      <w:r>
        <w:t>Rotary Kulüplerinin ve Inner Wheel Eskişehir’in iş birliği ile düzenlenen bu proje, kadınların sosyal, ekonomik ve çevresel farkındalığını artırarak daha bilinçli bireyler olmalarına katkıda bulunmayı amaçladı. Eğitimlerin sonunda katılımcılara teşekkür edilerek sertifikaları takdim edildi.</w:t>
      </w:r>
    </w:p>
    <w:p w:rsidR="00D33DE2" w:rsidRDefault="004E62CD"/>
    <w:sectPr w:rsidR="00D33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CD"/>
    <w:rsid w:val="004E62CD"/>
    <w:rsid w:val="008704C1"/>
    <w:rsid w:val="00E86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3A1B"/>
  <w15:chartTrackingRefBased/>
  <w15:docId w15:val="{25621B34-0AF9-4046-ADEE-EF8D993B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2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2026-01-11T18:31:00Z</dcterms:created>
  <dcterms:modified xsi:type="dcterms:W3CDTF">2026-01-11T18:31:00Z</dcterms:modified>
</cp:coreProperties>
</file>