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1680" w:type="dxa"/>
        <w:tblCellMar>
          <w:left w:w="70" w:type="dxa"/>
          <w:right w:w="70" w:type="dxa"/>
        </w:tblCellMar>
        <w:tblLook w:val="04A0" w:firstRow="1" w:lastRow="0" w:firstColumn="1" w:lastColumn="0" w:noHBand="0" w:noVBand="1"/>
      </w:tblPr>
      <w:tblGrid>
        <w:gridCol w:w="31680"/>
      </w:tblGrid>
      <w:tr w:rsidR="0082767E" w:rsidRPr="0082767E" w:rsidTr="0082767E">
        <w:trPr>
          <w:trHeight w:val="260"/>
        </w:trPr>
        <w:tc>
          <w:tcPr>
            <w:tcW w:w="31680" w:type="dxa"/>
            <w:tcBorders>
              <w:top w:val="nil"/>
              <w:left w:val="nil"/>
              <w:bottom w:val="nil"/>
              <w:right w:val="nil"/>
            </w:tcBorders>
            <w:shd w:val="clear" w:color="auto" w:fill="auto"/>
            <w:noWrap/>
            <w:vAlign w:val="bottom"/>
            <w:hideMark/>
          </w:tcPr>
          <w:p w:rsidR="0082767E" w:rsidRPr="0082767E" w:rsidRDefault="0082767E" w:rsidP="0082767E">
            <w:pPr>
              <w:rPr>
                <w:rFonts w:ascii="Times New Roman" w:eastAsia="Times New Roman" w:hAnsi="Times New Roman" w:cs="Times New Roman"/>
                <w:kern w:val="0"/>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333399"/>
                <w:kern w:val="0"/>
                <w:sz w:val="22"/>
                <w:szCs w:val="22"/>
                <w:lang w:eastAsia="tr-TR"/>
                <w14:ligatures w14:val="none"/>
              </w:rPr>
            </w:pPr>
            <w:r w:rsidRPr="0082767E">
              <w:rPr>
                <w:rFonts w:ascii="Arial" w:eastAsia="Times New Roman" w:hAnsi="Arial" w:cs="Arial"/>
                <w:b/>
                <w:bCs/>
                <w:color w:val="333399"/>
                <w:kern w:val="0"/>
                <w:sz w:val="22"/>
                <w:szCs w:val="22"/>
                <w:lang w:eastAsia="tr-TR"/>
                <w14:ligatures w14:val="none"/>
              </w:rPr>
              <w:t>ADANA GÜNEY ROTARY KULÜBÜ DERNEĞİ TÜZÜĞÜ</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333399"/>
                <w:kern w:val="0"/>
                <w:sz w:val="22"/>
                <w:szCs w:val="22"/>
                <w:lang w:eastAsia="tr-TR"/>
                <w14:ligatures w14:val="none"/>
              </w:rPr>
            </w:pPr>
          </w:p>
        </w:tc>
      </w:tr>
      <w:tr w:rsidR="0082767E" w:rsidRPr="0082767E" w:rsidTr="0082767E">
        <w:trPr>
          <w:trHeight w:val="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Times New Roman" w:eastAsia="Times New Roman" w:hAnsi="Times New Roman" w:cs="Times New Roman"/>
                <w:kern w:val="0"/>
                <w:sz w:val="20"/>
                <w:szCs w:val="20"/>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BÖLÜM I.</w:t>
            </w:r>
          </w:p>
        </w:tc>
      </w:tr>
      <w:tr w:rsidR="0082767E" w:rsidRPr="0082767E" w:rsidTr="0082767E">
        <w:trPr>
          <w:trHeight w:val="3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DERNEĞİN KİMLİĞİ VE AMACI</w:t>
            </w:r>
          </w:p>
        </w:tc>
      </w:tr>
      <w:tr w:rsidR="0082767E" w:rsidRPr="0082767E" w:rsidTr="0082767E">
        <w:trPr>
          <w:trHeight w:val="22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1.     Derneğin Adı ve Merkezi  </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Derneğin </w:t>
            </w:r>
            <w:proofErr w:type="gramStart"/>
            <w:r w:rsidRPr="0082767E">
              <w:rPr>
                <w:rFonts w:ascii="Arial" w:eastAsia="Times New Roman" w:hAnsi="Arial" w:cs="Arial"/>
                <w:kern w:val="0"/>
                <w:sz w:val="22"/>
                <w:szCs w:val="22"/>
                <w:lang w:eastAsia="tr-TR"/>
                <w14:ligatures w14:val="none"/>
              </w:rPr>
              <w:t xml:space="preserve">adı: </w:t>
            </w:r>
            <w:r w:rsidRPr="0082767E">
              <w:rPr>
                <w:rFonts w:ascii="Arial" w:eastAsia="Times New Roman" w:hAnsi="Arial" w:cs="Arial"/>
                <w:b/>
                <w:bCs/>
                <w:kern w:val="0"/>
                <w:sz w:val="22"/>
                <w:szCs w:val="22"/>
                <w:lang w:eastAsia="tr-TR"/>
                <w14:ligatures w14:val="none"/>
              </w:rPr>
              <w:t xml:space="preserve"> "</w:t>
            </w:r>
            <w:proofErr w:type="gramEnd"/>
            <w:r w:rsidRPr="0082767E">
              <w:rPr>
                <w:rFonts w:ascii="Arial" w:eastAsia="Times New Roman" w:hAnsi="Arial" w:cs="Arial"/>
                <w:b/>
                <w:bCs/>
                <w:kern w:val="0"/>
                <w:sz w:val="22"/>
                <w:szCs w:val="22"/>
                <w:lang w:eastAsia="tr-TR"/>
                <w14:ligatures w14:val="none"/>
              </w:rPr>
              <w:t xml:space="preserve">ADANA GÜNEY ROTARY KULÜBÜ </w:t>
            </w:r>
            <w:proofErr w:type="spellStart"/>
            <w:r w:rsidRPr="0082767E">
              <w:rPr>
                <w:rFonts w:ascii="Arial" w:eastAsia="Times New Roman" w:hAnsi="Arial" w:cs="Arial"/>
                <w:b/>
                <w:bCs/>
                <w:kern w:val="0"/>
                <w:sz w:val="22"/>
                <w:szCs w:val="22"/>
                <w:lang w:eastAsia="tr-TR"/>
                <w14:ligatures w14:val="none"/>
              </w:rPr>
              <w:t>DERNEĞİ”</w:t>
            </w:r>
            <w:r w:rsidRPr="0082767E">
              <w:rPr>
                <w:rFonts w:ascii="Arial" w:eastAsia="Times New Roman" w:hAnsi="Arial" w:cs="Arial"/>
                <w:kern w:val="0"/>
                <w:sz w:val="22"/>
                <w:szCs w:val="22"/>
                <w:lang w:eastAsia="tr-TR"/>
                <w14:ligatures w14:val="none"/>
              </w:rPr>
              <w:t>dir</w:t>
            </w:r>
            <w:proofErr w:type="spellEnd"/>
            <w:r w:rsidRPr="0082767E">
              <w:rPr>
                <w:rFonts w:ascii="Arial" w:eastAsia="Times New Roman" w:hAnsi="Arial" w:cs="Arial"/>
                <w:kern w:val="0"/>
                <w:sz w:val="22"/>
                <w:szCs w:val="22"/>
                <w:lang w:eastAsia="tr-TR"/>
                <w14:ligatures w14:val="none"/>
              </w:rPr>
              <w:t xml:space="preserve">.  </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Merkezi </w:t>
            </w:r>
            <w:r w:rsidRPr="0082767E">
              <w:rPr>
                <w:rFonts w:ascii="Arial" w:eastAsia="Times New Roman" w:hAnsi="Arial" w:cs="Arial"/>
                <w:b/>
                <w:bCs/>
                <w:kern w:val="0"/>
                <w:sz w:val="22"/>
                <w:szCs w:val="22"/>
                <w:lang w:eastAsia="tr-TR"/>
                <w14:ligatures w14:val="none"/>
              </w:rPr>
              <w:t xml:space="preserve">Seyhan </w:t>
            </w:r>
            <w:proofErr w:type="gramStart"/>
            <w:r w:rsidRPr="0082767E">
              <w:rPr>
                <w:rFonts w:ascii="Arial" w:eastAsia="Times New Roman" w:hAnsi="Arial" w:cs="Arial"/>
                <w:b/>
                <w:bCs/>
                <w:kern w:val="0"/>
                <w:sz w:val="22"/>
                <w:szCs w:val="22"/>
                <w:lang w:eastAsia="tr-TR"/>
                <w14:ligatures w14:val="none"/>
              </w:rPr>
              <w:t>/  Adana</w:t>
            </w:r>
            <w:proofErr w:type="gramEnd"/>
            <w:r w:rsidRPr="0082767E">
              <w:rPr>
                <w:rFonts w:ascii="Arial" w:eastAsia="Times New Roman" w:hAnsi="Arial" w:cs="Arial"/>
                <w:b/>
                <w:bCs/>
                <w:kern w:val="0"/>
                <w:sz w:val="22"/>
                <w:szCs w:val="22"/>
                <w:lang w:eastAsia="tr-TR"/>
                <w14:ligatures w14:val="none"/>
              </w:rPr>
              <w:t xml:space="preserve"> '</w:t>
            </w:r>
            <w:proofErr w:type="spellStart"/>
            <w:r w:rsidRPr="0082767E">
              <w:rPr>
                <w:rFonts w:ascii="Arial" w:eastAsia="Times New Roman" w:hAnsi="Arial" w:cs="Arial"/>
                <w:b/>
                <w:bCs/>
                <w:kern w:val="0"/>
                <w:sz w:val="22"/>
                <w:szCs w:val="22"/>
                <w:lang w:eastAsia="tr-TR"/>
                <w14:ligatures w14:val="none"/>
              </w:rPr>
              <w:t>dadır</w:t>
            </w:r>
            <w:proofErr w:type="spellEnd"/>
            <w:r w:rsidRPr="0082767E">
              <w:rPr>
                <w:rFonts w:ascii="Arial" w:eastAsia="Times New Roman" w:hAnsi="Arial" w:cs="Arial"/>
                <w:kern w:val="0"/>
                <w:sz w:val="22"/>
                <w:szCs w:val="22"/>
                <w:lang w:eastAsia="tr-TR"/>
                <w14:ligatures w14:val="none"/>
              </w:rPr>
              <w:t xml:space="preserve">.  Şubesi yoktur.    </w:t>
            </w:r>
          </w:p>
        </w:tc>
      </w:tr>
      <w:tr w:rsidR="0082767E" w:rsidRPr="0082767E" w:rsidTr="0082767E">
        <w:trPr>
          <w:trHeight w:val="76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Bu </w:t>
            </w:r>
            <w:proofErr w:type="gramStart"/>
            <w:r w:rsidRPr="0082767E">
              <w:rPr>
                <w:rFonts w:ascii="Arial" w:eastAsia="Times New Roman" w:hAnsi="Arial" w:cs="Arial"/>
                <w:kern w:val="0"/>
                <w:sz w:val="22"/>
                <w:szCs w:val="22"/>
                <w:lang w:eastAsia="tr-TR"/>
                <w14:ligatures w14:val="none"/>
              </w:rPr>
              <w:t xml:space="preserve">Tüzükte  </w:t>
            </w:r>
            <w:r w:rsidRPr="0082767E">
              <w:rPr>
                <w:rFonts w:ascii="Arial" w:eastAsia="Times New Roman" w:hAnsi="Arial" w:cs="Arial"/>
                <w:b/>
                <w:bCs/>
                <w:kern w:val="0"/>
                <w:sz w:val="22"/>
                <w:szCs w:val="22"/>
                <w:lang w:eastAsia="tr-TR"/>
                <w14:ligatures w14:val="none"/>
              </w:rPr>
              <w:t>“</w:t>
            </w:r>
            <w:proofErr w:type="gramEnd"/>
            <w:r w:rsidRPr="0082767E">
              <w:rPr>
                <w:rFonts w:ascii="Arial" w:eastAsia="Times New Roman" w:hAnsi="Arial" w:cs="Arial"/>
                <w:b/>
                <w:bCs/>
                <w:kern w:val="0"/>
                <w:sz w:val="22"/>
                <w:szCs w:val="22"/>
                <w:lang w:eastAsia="tr-TR"/>
                <w14:ligatures w14:val="none"/>
              </w:rPr>
              <w:t xml:space="preserve"> Adana    Güney   </w:t>
            </w:r>
            <w:proofErr w:type="spellStart"/>
            <w:r w:rsidRPr="0082767E">
              <w:rPr>
                <w:rFonts w:ascii="Arial" w:eastAsia="Times New Roman" w:hAnsi="Arial" w:cs="Arial"/>
                <w:b/>
                <w:bCs/>
                <w:kern w:val="0"/>
                <w:sz w:val="22"/>
                <w:szCs w:val="22"/>
                <w:lang w:eastAsia="tr-TR"/>
                <w14:ligatures w14:val="none"/>
              </w:rPr>
              <w:t>Rotary</w:t>
            </w:r>
            <w:proofErr w:type="spellEnd"/>
            <w:r w:rsidRPr="0082767E">
              <w:rPr>
                <w:rFonts w:ascii="Arial" w:eastAsia="Times New Roman" w:hAnsi="Arial" w:cs="Arial"/>
                <w:b/>
                <w:bCs/>
                <w:kern w:val="0"/>
                <w:sz w:val="22"/>
                <w:szCs w:val="22"/>
                <w:lang w:eastAsia="tr-TR"/>
                <w14:ligatures w14:val="none"/>
              </w:rPr>
              <w:t xml:space="preserve"> (Kulübü)  Derneği”,  kısaca “Dernek” </w:t>
            </w:r>
            <w:r w:rsidRPr="0082767E">
              <w:rPr>
                <w:rFonts w:ascii="Arial" w:eastAsia="Times New Roman" w:hAnsi="Arial" w:cs="Arial"/>
                <w:kern w:val="0"/>
                <w:sz w:val="22"/>
                <w:szCs w:val="22"/>
                <w:lang w:eastAsia="tr-TR"/>
                <w14:ligatures w14:val="none"/>
              </w:rPr>
              <w:t>olarak adlandırılmıştır.</w:t>
            </w:r>
          </w:p>
        </w:tc>
      </w:tr>
      <w:tr w:rsidR="0082767E" w:rsidRPr="0082767E" w:rsidTr="0082767E">
        <w:trPr>
          <w:trHeight w:val="1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MADDE 2.  Derneğin Amacı ve Faaliyet Alanı</w:t>
            </w:r>
          </w:p>
        </w:tc>
      </w:tr>
      <w:tr w:rsidR="0082767E" w:rsidRPr="0082767E" w:rsidTr="0082767E">
        <w:trPr>
          <w:trHeight w:val="7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a)  Derneğin amacı, günlük yaşamda değerli girişimlerin temeli sayılan</w:t>
            </w:r>
            <w:proofErr w:type="gramStart"/>
            <w:r w:rsidRPr="0082767E">
              <w:rPr>
                <w:rFonts w:ascii="Arial" w:eastAsia="Times New Roman" w:hAnsi="Arial" w:cs="Arial"/>
                <w:b/>
                <w:bCs/>
                <w:kern w:val="0"/>
                <w:sz w:val="22"/>
                <w:szCs w:val="22"/>
                <w:lang w:eastAsia="tr-TR"/>
                <w14:ligatures w14:val="none"/>
              </w:rPr>
              <w:t xml:space="preserve">   “</w:t>
            </w:r>
            <w:proofErr w:type="gramEnd"/>
            <w:r w:rsidRPr="0082767E">
              <w:rPr>
                <w:rFonts w:ascii="Arial" w:eastAsia="Times New Roman" w:hAnsi="Arial" w:cs="Arial"/>
                <w:b/>
                <w:bCs/>
                <w:kern w:val="0"/>
                <w:sz w:val="22"/>
                <w:szCs w:val="22"/>
                <w:lang w:eastAsia="tr-TR"/>
                <w14:ligatures w14:val="none"/>
              </w:rPr>
              <w:t xml:space="preserve">hizmet </w:t>
            </w:r>
            <w:proofErr w:type="spellStart"/>
            <w:r w:rsidRPr="0082767E">
              <w:rPr>
                <w:rFonts w:ascii="Arial" w:eastAsia="Times New Roman" w:hAnsi="Arial" w:cs="Arial"/>
                <w:b/>
                <w:bCs/>
                <w:kern w:val="0"/>
                <w:sz w:val="22"/>
                <w:szCs w:val="22"/>
                <w:lang w:eastAsia="tr-TR"/>
                <w14:ligatures w14:val="none"/>
              </w:rPr>
              <w:t>ideali”ni</w:t>
            </w:r>
            <w:proofErr w:type="spellEnd"/>
            <w:r w:rsidRPr="0082767E">
              <w:rPr>
                <w:rFonts w:ascii="Arial" w:eastAsia="Times New Roman" w:hAnsi="Arial" w:cs="Arial"/>
                <w:b/>
                <w:bCs/>
                <w:kern w:val="0"/>
                <w:sz w:val="22"/>
                <w:szCs w:val="22"/>
                <w:lang w:eastAsia="tr-TR"/>
                <w14:ligatures w14:val="none"/>
              </w:rPr>
              <w:t xml:space="preserve"> teşvik etmek, geliştirmek ve özellikle</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1.  Tanışıklığın bir hizmet fırsatı sayılarak geliştirilmesi,</w:t>
            </w:r>
          </w:p>
        </w:tc>
      </w:tr>
      <w:tr w:rsidR="0082767E" w:rsidRPr="0082767E" w:rsidTr="0082767E">
        <w:trPr>
          <w:trHeight w:val="9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2.  İş ve meslekte yüksek ahlak standartlarının teşviki, bütün yararlı iş ve mesleklerin değerinin tanınması ve takdir edilmesi, her üyenin kendi işini ve mesleğini topluma bir hizmet fırsatı sayarak yüceltmesi, </w:t>
            </w:r>
          </w:p>
        </w:tc>
      </w:tr>
      <w:tr w:rsidR="0082767E" w:rsidRPr="0082767E" w:rsidTr="0082767E">
        <w:trPr>
          <w:trHeight w:val="39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3.  Her üyenin hizmet idealini </w:t>
            </w:r>
            <w:proofErr w:type="gramStart"/>
            <w:r w:rsidRPr="0082767E">
              <w:rPr>
                <w:rFonts w:ascii="Arial" w:eastAsia="Times New Roman" w:hAnsi="Arial" w:cs="Arial"/>
                <w:kern w:val="0"/>
                <w:sz w:val="22"/>
                <w:szCs w:val="22"/>
                <w:lang w:eastAsia="tr-TR"/>
                <w14:ligatures w14:val="none"/>
              </w:rPr>
              <w:t>iş,  meslek</w:t>
            </w:r>
            <w:proofErr w:type="gramEnd"/>
            <w:r w:rsidRPr="0082767E">
              <w:rPr>
                <w:rFonts w:ascii="Arial" w:eastAsia="Times New Roman" w:hAnsi="Arial" w:cs="Arial"/>
                <w:kern w:val="0"/>
                <w:sz w:val="22"/>
                <w:szCs w:val="22"/>
                <w:lang w:eastAsia="tr-TR"/>
                <w14:ligatures w14:val="none"/>
              </w:rPr>
              <w:t xml:space="preserve"> ve kişisel yaşamında uygulaması,</w:t>
            </w:r>
          </w:p>
        </w:tc>
      </w:tr>
      <w:tr w:rsidR="0082767E" w:rsidRPr="0082767E" w:rsidTr="0082767E">
        <w:trPr>
          <w:trHeight w:val="105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4.  Hizmet idealinde birleşmiş iş ve meslek sahipleri arasında dünya çapında dostluk ilişkileri kurmak suretiyle </w:t>
            </w:r>
            <w:proofErr w:type="gramStart"/>
            <w:r w:rsidRPr="0082767E">
              <w:rPr>
                <w:rFonts w:ascii="Arial" w:eastAsia="Times New Roman" w:hAnsi="Arial" w:cs="Arial"/>
                <w:kern w:val="0"/>
                <w:sz w:val="22"/>
                <w:szCs w:val="22"/>
                <w:lang w:eastAsia="tr-TR"/>
                <w14:ligatures w14:val="none"/>
              </w:rPr>
              <w:t>uluslar arası</w:t>
            </w:r>
            <w:proofErr w:type="gramEnd"/>
            <w:r w:rsidRPr="0082767E">
              <w:rPr>
                <w:rFonts w:ascii="Arial" w:eastAsia="Times New Roman" w:hAnsi="Arial" w:cs="Arial"/>
                <w:kern w:val="0"/>
                <w:sz w:val="22"/>
                <w:szCs w:val="22"/>
                <w:lang w:eastAsia="tr-TR"/>
                <w14:ligatures w14:val="none"/>
              </w:rPr>
              <w:t xml:space="preserve"> topluma hizmet anlayışının, iyi niyet ve barış olanaklarının geliştirilmesi,  </w:t>
            </w:r>
          </w:p>
        </w:tc>
      </w:tr>
      <w:tr w:rsidR="0082767E" w:rsidRPr="0082767E" w:rsidTr="0082767E">
        <w:trPr>
          <w:trHeight w:val="39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roofErr w:type="gramStart"/>
            <w:r w:rsidRPr="0082767E">
              <w:rPr>
                <w:rFonts w:ascii="Arial" w:eastAsia="Times New Roman" w:hAnsi="Arial" w:cs="Arial"/>
                <w:kern w:val="0"/>
                <w:sz w:val="22"/>
                <w:szCs w:val="22"/>
                <w:lang w:eastAsia="tr-TR"/>
                <w14:ligatures w14:val="none"/>
              </w:rPr>
              <w:t>konularında</w:t>
            </w:r>
            <w:proofErr w:type="gramEnd"/>
            <w:r w:rsidRPr="0082767E">
              <w:rPr>
                <w:rFonts w:ascii="Arial" w:eastAsia="Times New Roman" w:hAnsi="Arial" w:cs="Arial"/>
                <w:kern w:val="0"/>
                <w:sz w:val="22"/>
                <w:szCs w:val="22"/>
                <w:lang w:eastAsia="tr-TR"/>
                <w14:ligatures w14:val="none"/>
              </w:rPr>
              <w:t xml:space="preserve"> insanları özendirip onlara destek vermektir. </w:t>
            </w:r>
          </w:p>
        </w:tc>
      </w:tr>
      <w:tr w:rsidR="0082767E" w:rsidRPr="0082767E" w:rsidTr="0082767E">
        <w:trPr>
          <w:trHeight w:val="6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 Amacın gerçekleştirilmesi için sürdürülecek çalışma konuları ve biçimleri</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1.  Tüm </w:t>
            </w:r>
            <w:proofErr w:type="gramStart"/>
            <w:r w:rsidRPr="0082767E">
              <w:rPr>
                <w:rFonts w:ascii="Arial" w:eastAsia="Times New Roman" w:hAnsi="Arial" w:cs="Arial"/>
                <w:kern w:val="0"/>
                <w:sz w:val="22"/>
                <w:szCs w:val="22"/>
                <w:lang w:eastAsia="tr-TR"/>
                <w14:ligatures w14:val="none"/>
              </w:rPr>
              <w:t>toplumsal  konularda</w:t>
            </w:r>
            <w:proofErr w:type="gramEnd"/>
            <w:r w:rsidRPr="0082767E">
              <w:rPr>
                <w:rFonts w:ascii="Arial" w:eastAsia="Times New Roman" w:hAnsi="Arial" w:cs="Arial"/>
                <w:kern w:val="0"/>
                <w:sz w:val="22"/>
                <w:szCs w:val="22"/>
                <w:lang w:eastAsia="tr-TR"/>
                <w14:ligatures w14:val="none"/>
              </w:rPr>
              <w:t xml:space="preserve">, doğrudan veya diğer kamu ve sivil toplum kurum ve kuruluşlarıyla birlikte topluma yararlı eser ve işler yapar. </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2.  Bilimsel, eğitsel nitelikte konferanslar, seminerler, sempozyumlar, paneller, yarışmalar ve benzeri nitelikte toplantılar, </w:t>
            </w:r>
            <w:proofErr w:type="spellStart"/>
            <w:r w:rsidRPr="0082767E">
              <w:rPr>
                <w:rFonts w:ascii="Arial" w:eastAsia="Times New Roman" w:hAnsi="Arial" w:cs="Arial"/>
                <w:kern w:val="0"/>
                <w:sz w:val="22"/>
                <w:szCs w:val="22"/>
                <w:lang w:eastAsia="tr-TR"/>
                <w14:ligatures w14:val="none"/>
              </w:rPr>
              <w:t>etkinliklerler</w:t>
            </w:r>
            <w:proofErr w:type="spellEnd"/>
            <w:r w:rsidRPr="0082767E">
              <w:rPr>
                <w:rFonts w:ascii="Arial" w:eastAsia="Times New Roman" w:hAnsi="Arial" w:cs="Arial"/>
                <w:kern w:val="0"/>
                <w:sz w:val="22"/>
                <w:szCs w:val="22"/>
                <w:lang w:eastAsia="tr-TR"/>
                <w14:ligatures w14:val="none"/>
              </w:rPr>
              <w:t xml:space="preserve"> düzenler, düzenlenenlere katılır.</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3.  Eğitim ve genel kültür konularındaki çalışmalarına yardımcı olmak için gençlere yurt içi ve yurt dışı eğitim ve seyahat, ikamet imkanları sağlar.</w:t>
            </w:r>
          </w:p>
        </w:tc>
      </w:tr>
      <w:tr w:rsidR="0082767E" w:rsidRPr="0082767E" w:rsidTr="0082767E">
        <w:trPr>
          <w:trHeight w:val="9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4.  Üyelerini bilgilendirmek ve iletişimi sağlamak için bilgi işlem merkezleri kurar ve çalıştırır, disket ve CD yapar, WEB sitesi ve benzeri sistemler oluşturur, her türlü süreli ve süresiz dergi, gazete ve broşür, kitap gibi basılı veya yazılı veya görsel yayın yapar. </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5.  Kültür, gezi, eğlence ve benzeri etkinlikleri düzenler.</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6.  Benzer amaçlı dernek veya vakıflarla eğitim ve sağlık </w:t>
            </w:r>
            <w:proofErr w:type="gramStart"/>
            <w:r w:rsidRPr="0082767E">
              <w:rPr>
                <w:rFonts w:ascii="Arial" w:eastAsia="Times New Roman" w:hAnsi="Arial" w:cs="Arial"/>
                <w:kern w:val="0"/>
                <w:sz w:val="22"/>
                <w:szCs w:val="22"/>
                <w:lang w:eastAsia="tr-TR"/>
                <w14:ligatures w14:val="none"/>
              </w:rPr>
              <w:t>kuruluşlarına  ayni</w:t>
            </w:r>
            <w:proofErr w:type="gramEnd"/>
            <w:r w:rsidRPr="0082767E">
              <w:rPr>
                <w:rFonts w:ascii="Arial" w:eastAsia="Times New Roman" w:hAnsi="Arial" w:cs="Arial"/>
                <w:kern w:val="0"/>
                <w:sz w:val="22"/>
                <w:szCs w:val="22"/>
                <w:lang w:eastAsia="tr-TR"/>
                <w14:ligatures w14:val="none"/>
              </w:rPr>
              <w:t xml:space="preserve"> ve nakdi bağış yapabilir, bunlardan ayni ve nakdi bağış alabilir.</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lastRenderedPageBreak/>
              <w:t>7.  Gelir getirici iktisadi işletmeler kurar, işletir.</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8.  Üyeleri için tesisler açar, işletir.</w:t>
            </w:r>
          </w:p>
        </w:tc>
      </w:tr>
      <w:tr w:rsidR="0082767E" w:rsidRPr="0082767E" w:rsidTr="0082767E">
        <w:trPr>
          <w:trHeight w:val="9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9.  Amaç ve konusuna uygun olarak her türlü taşınır ve taşınmaz mallara sahip olur, bunlar üzerinde her türlü tasarrufta bulunabilir, bu hakları tesis ve fek </w:t>
            </w:r>
            <w:proofErr w:type="gramStart"/>
            <w:r w:rsidRPr="0082767E">
              <w:rPr>
                <w:rFonts w:ascii="Arial" w:eastAsia="Times New Roman" w:hAnsi="Arial" w:cs="Arial"/>
                <w:kern w:val="0"/>
                <w:sz w:val="22"/>
                <w:szCs w:val="22"/>
                <w:lang w:eastAsia="tr-TR"/>
                <w14:ligatures w14:val="none"/>
              </w:rPr>
              <w:t>edebilir,  değiştirebilir</w:t>
            </w:r>
            <w:proofErr w:type="gramEnd"/>
            <w:r w:rsidRPr="0082767E">
              <w:rPr>
                <w:rFonts w:ascii="Arial" w:eastAsia="Times New Roman" w:hAnsi="Arial" w:cs="Arial"/>
                <w:kern w:val="0"/>
                <w:sz w:val="22"/>
                <w:szCs w:val="22"/>
                <w:lang w:eastAsia="tr-TR"/>
                <w14:ligatures w14:val="none"/>
              </w:rPr>
              <w:t>, bunlarla ilgili sözleşmeleri ve her türlü resmi, hukuki, mali işlemleri yapar.</w:t>
            </w:r>
          </w:p>
        </w:tc>
      </w:tr>
      <w:tr w:rsidR="0082767E" w:rsidRPr="0082767E" w:rsidTr="0082767E">
        <w:trPr>
          <w:trHeight w:val="36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10.  Ayni amaçlı vakıflara katılır, vakıflar kurar ve mütevelli olur.</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11.  Ayni amaçlı yurt dışındaki dernek ve vakıflara üye olur.</w:t>
            </w:r>
          </w:p>
        </w:tc>
      </w:tr>
      <w:tr w:rsidR="0082767E" w:rsidRPr="0082767E" w:rsidTr="0082767E">
        <w:trPr>
          <w:trHeight w:val="57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color w:val="FF0000"/>
                <w:kern w:val="0"/>
                <w:sz w:val="22"/>
                <w:szCs w:val="22"/>
                <w:lang w:eastAsia="tr-TR"/>
                <w14:ligatures w14:val="none"/>
              </w:rPr>
            </w:pPr>
            <w:r w:rsidRPr="0082767E">
              <w:rPr>
                <w:rFonts w:ascii="Arial" w:eastAsia="Times New Roman" w:hAnsi="Arial" w:cs="Arial"/>
                <w:color w:val="FF0000"/>
                <w:kern w:val="0"/>
                <w:sz w:val="22"/>
                <w:szCs w:val="22"/>
                <w:lang w:eastAsia="tr-TR"/>
                <w14:ligatures w14:val="none"/>
              </w:rPr>
              <w:t>12. Amacın gerçekleşmesi için gerek görülmesi durumunda yürürlükteki mevzuata uygun olarak federasyon kurmak veya kurulu bir federasyona katılmak,</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13.Çalışma alanına giren diğer hizmetleri yapar.</w:t>
            </w: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BÖLÜM II</w:t>
            </w: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ÜYELİK</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MADDE 3.  Üyelik Hakkı</w:t>
            </w:r>
          </w:p>
        </w:tc>
      </w:tr>
      <w:tr w:rsidR="0082767E" w:rsidRPr="0082767E" w:rsidTr="0082767E">
        <w:trPr>
          <w:trHeight w:val="17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a)  Nitelikler.</w:t>
            </w:r>
            <w:r w:rsidRPr="0082767E">
              <w:rPr>
                <w:rFonts w:ascii="Arial" w:eastAsia="Times New Roman" w:hAnsi="Arial" w:cs="Arial"/>
                <w:kern w:val="0"/>
                <w:sz w:val="22"/>
                <w:szCs w:val="22"/>
                <w:lang w:eastAsia="tr-TR"/>
                <w14:ligatures w14:val="none"/>
              </w:rPr>
              <w:t xml:space="preserve">   Fiili ehliyetini kullanma hakkına sahip ve   Dernekler Kanununa göre üyeliğe engel hali bulunmayan iyi karakterli, iyi </w:t>
            </w:r>
            <w:proofErr w:type="gramStart"/>
            <w:r w:rsidRPr="0082767E">
              <w:rPr>
                <w:rFonts w:ascii="Arial" w:eastAsia="Times New Roman" w:hAnsi="Arial" w:cs="Arial"/>
                <w:kern w:val="0"/>
                <w:sz w:val="22"/>
                <w:szCs w:val="22"/>
                <w:lang w:eastAsia="tr-TR"/>
                <w14:ligatures w14:val="none"/>
              </w:rPr>
              <w:t>ünlü,  toplumda</w:t>
            </w:r>
            <w:proofErr w:type="gramEnd"/>
            <w:r w:rsidRPr="0082767E">
              <w:rPr>
                <w:rFonts w:ascii="Arial" w:eastAsia="Times New Roman" w:hAnsi="Arial" w:cs="Arial"/>
                <w:kern w:val="0"/>
                <w:sz w:val="22"/>
                <w:szCs w:val="22"/>
                <w:lang w:eastAsia="tr-TR"/>
                <w14:ligatures w14:val="none"/>
              </w:rPr>
              <w:t xml:space="preserve"> yeri bulunan bir iş veya meslekte çalışmakta olan tanınmış kişiler Derneğin bir üyesinin önerisi ile Derneğe  üye olabilir.  Derneğe giren her üye, </w:t>
            </w:r>
            <w:proofErr w:type="gramStart"/>
            <w:r w:rsidRPr="0082767E">
              <w:rPr>
                <w:rFonts w:ascii="Arial" w:eastAsia="Times New Roman" w:hAnsi="Arial" w:cs="Arial"/>
                <w:kern w:val="0"/>
                <w:sz w:val="22"/>
                <w:szCs w:val="22"/>
                <w:lang w:eastAsia="tr-TR"/>
                <w14:ligatures w14:val="none"/>
              </w:rPr>
              <w:t>Derneğin  amaçlarını</w:t>
            </w:r>
            <w:proofErr w:type="gramEnd"/>
            <w:r w:rsidRPr="0082767E">
              <w:rPr>
                <w:rFonts w:ascii="Arial" w:eastAsia="Times New Roman" w:hAnsi="Arial" w:cs="Arial"/>
                <w:kern w:val="0"/>
                <w:sz w:val="22"/>
                <w:szCs w:val="22"/>
                <w:lang w:eastAsia="tr-TR"/>
                <w14:ligatures w14:val="none"/>
              </w:rPr>
              <w:t xml:space="preserve">, Dernek Tüzüğü ve İç Tüzük esaslarını kabul etmiş olur.  </w:t>
            </w:r>
            <w:proofErr w:type="gramStart"/>
            <w:r w:rsidRPr="0082767E">
              <w:rPr>
                <w:rFonts w:ascii="Arial" w:eastAsia="Times New Roman" w:hAnsi="Arial" w:cs="Arial"/>
                <w:kern w:val="0"/>
                <w:sz w:val="22"/>
                <w:szCs w:val="22"/>
                <w:lang w:eastAsia="tr-TR"/>
                <w14:ligatures w14:val="none"/>
              </w:rPr>
              <w:t>Dernekler Kanununun</w:t>
            </w:r>
            <w:proofErr w:type="gramEnd"/>
            <w:r w:rsidRPr="0082767E">
              <w:rPr>
                <w:rFonts w:ascii="Arial" w:eastAsia="Times New Roman" w:hAnsi="Arial" w:cs="Arial"/>
                <w:kern w:val="0"/>
                <w:sz w:val="22"/>
                <w:szCs w:val="22"/>
                <w:lang w:eastAsia="tr-TR"/>
                <w14:ligatures w14:val="none"/>
              </w:rPr>
              <w:t xml:space="preserve"> </w:t>
            </w:r>
            <w:r w:rsidRPr="0082767E">
              <w:rPr>
                <w:rFonts w:ascii="Arial" w:eastAsia="Times New Roman" w:hAnsi="Arial" w:cs="Arial"/>
                <w:b/>
                <w:bCs/>
                <w:kern w:val="0"/>
                <w:sz w:val="22"/>
                <w:szCs w:val="22"/>
                <w:lang w:eastAsia="tr-TR"/>
                <w14:ligatures w14:val="none"/>
              </w:rPr>
              <w:t>3.</w:t>
            </w:r>
            <w:r w:rsidRPr="0082767E">
              <w:rPr>
                <w:rFonts w:ascii="Arial" w:eastAsia="Times New Roman" w:hAnsi="Arial" w:cs="Arial"/>
                <w:kern w:val="0"/>
                <w:sz w:val="22"/>
                <w:szCs w:val="22"/>
                <w:lang w:eastAsia="tr-TR"/>
                <w14:ligatures w14:val="none"/>
              </w:rPr>
              <w:t xml:space="preserve"> maddesine konu olan kişilerin Derneğe üye olabilmeleri için gerekli izinlerin alınması şarttır.</w:t>
            </w:r>
          </w:p>
        </w:tc>
      </w:tr>
      <w:tr w:rsidR="0082767E" w:rsidRPr="0082767E" w:rsidTr="0082767E">
        <w:trPr>
          <w:trHeight w:val="11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  Yabancılar.</w:t>
            </w:r>
            <w:r w:rsidRPr="0082767E">
              <w:rPr>
                <w:rFonts w:ascii="Arial" w:eastAsia="Times New Roman" w:hAnsi="Arial" w:cs="Arial"/>
                <w:kern w:val="0"/>
                <w:sz w:val="22"/>
                <w:szCs w:val="22"/>
                <w:lang w:eastAsia="tr-TR"/>
                <w14:ligatures w14:val="none"/>
              </w:rPr>
              <w:t xml:space="preserve">  Yabancı uyrukluların Derneğe üye olabilmeleri için Türk vatandaşlarında aranan şartlardan başka Türkiye’de ikamet etme hakkına sahip olmaları gereklidir.  Onur Üyeliği için bu şart aranmaz.</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c)  Haklar.</w:t>
            </w:r>
            <w:r w:rsidRPr="0082767E">
              <w:rPr>
                <w:rFonts w:ascii="Arial" w:eastAsia="Times New Roman" w:hAnsi="Arial" w:cs="Arial"/>
                <w:kern w:val="0"/>
                <w:sz w:val="22"/>
                <w:szCs w:val="22"/>
                <w:lang w:eastAsia="tr-TR"/>
                <w14:ligatures w14:val="none"/>
              </w:rPr>
              <w:t xml:space="preserve">  Hiç kimse Derneğe üye olmaya veya Dernekte üye kalmaya zorlanamaz.  Her üye </w:t>
            </w:r>
            <w:proofErr w:type="gramStart"/>
            <w:r w:rsidRPr="0082767E">
              <w:rPr>
                <w:rFonts w:ascii="Arial" w:eastAsia="Times New Roman" w:hAnsi="Arial" w:cs="Arial"/>
                <w:kern w:val="0"/>
                <w:sz w:val="22"/>
                <w:szCs w:val="22"/>
                <w:lang w:eastAsia="tr-TR"/>
                <w14:ligatures w14:val="none"/>
              </w:rPr>
              <w:t>istifa  hakkına</w:t>
            </w:r>
            <w:proofErr w:type="gramEnd"/>
            <w:r w:rsidRPr="0082767E">
              <w:rPr>
                <w:rFonts w:ascii="Arial" w:eastAsia="Times New Roman" w:hAnsi="Arial" w:cs="Arial"/>
                <w:kern w:val="0"/>
                <w:sz w:val="22"/>
                <w:szCs w:val="22"/>
                <w:lang w:eastAsia="tr-TR"/>
                <w14:ligatures w14:val="none"/>
              </w:rPr>
              <w:t xml:space="preserve"> sahiptir.  Dernek üyeleri eşit haklara sahiptir.</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d)  Süre.</w:t>
            </w:r>
            <w:r w:rsidRPr="0082767E">
              <w:rPr>
                <w:rFonts w:ascii="Arial" w:eastAsia="Times New Roman" w:hAnsi="Arial" w:cs="Arial"/>
                <w:kern w:val="0"/>
                <w:sz w:val="22"/>
                <w:szCs w:val="22"/>
                <w:lang w:eastAsia="tr-TR"/>
                <w14:ligatures w14:val="none"/>
              </w:rPr>
              <w:t xml:space="preserve">  </w:t>
            </w:r>
            <w:r w:rsidRPr="0082767E">
              <w:rPr>
                <w:rFonts w:ascii="Arial" w:eastAsia="Times New Roman" w:hAnsi="Arial" w:cs="Arial"/>
                <w:b/>
                <w:bCs/>
                <w:color w:val="FF0000"/>
                <w:kern w:val="0"/>
                <w:sz w:val="22"/>
                <w:szCs w:val="22"/>
                <w:lang w:eastAsia="tr-TR"/>
                <w14:ligatures w14:val="none"/>
              </w:rPr>
              <w:t xml:space="preserve"> </w:t>
            </w:r>
            <w:r w:rsidRPr="0082767E">
              <w:rPr>
                <w:rFonts w:ascii="Arial" w:eastAsia="Times New Roman" w:hAnsi="Arial" w:cs="Arial"/>
                <w:kern w:val="0"/>
                <w:sz w:val="22"/>
                <w:szCs w:val="22"/>
                <w:lang w:eastAsia="tr-TR"/>
                <w14:ligatures w14:val="none"/>
              </w:rPr>
              <w:t>Tüzükte açıklanan haller dışında üyelik, Dernek var oldukça devam eder.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4.  Üyelik Çeşitleri  </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p>
        </w:tc>
      </w:tr>
      <w:tr w:rsidR="0082767E" w:rsidRPr="0082767E" w:rsidTr="0082767E">
        <w:trPr>
          <w:trHeight w:val="98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a)  Üye. </w:t>
            </w:r>
            <w:r w:rsidRPr="0082767E">
              <w:rPr>
                <w:rFonts w:ascii="Arial" w:eastAsia="Times New Roman" w:hAnsi="Arial" w:cs="Arial"/>
                <w:kern w:val="0"/>
                <w:sz w:val="22"/>
                <w:szCs w:val="22"/>
                <w:lang w:eastAsia="tr-TR"/>
                <w14:ligatures w14:val="none"/>
              </w:rPr>
              <w:t xml:space="preserve"> Üyeliğin gerektirdiği her türlü yükümlülükleri kabul etmiş, üyelik haklarından tam olarak yararlanan üyedir.  </w:t>
            </w:r>
            <w:proofErr w:type="gramStart"/>
            <w:r w:rsidRPr="0082767E">
              <w:rPr>
                <w:rFonts w:ascii="Arial" w:eastAsia="Times New Roman" w:hAnsi="Arial" w:cs="Arial"/>
                <w:kern w:val="0"/>
                <w:sz w:val="22"/>
                <w:szCs w:val="22"/>
                <w:lang w:eastAsia="tr-TR"/>
                <w14:ligatures w14:val="none"/>
              </w:rPr>
              <w:t>üyenin</w:t>
            </w:r>
            <w:proofErr w:type="gramEnd"/>
            <w:r w:rsidRPr="0082767E">
              <w:rPr>
                <w:rFonts w:ascii="Arial" w:eastAsia="Times New Roman" w:hAnsi="Arial" w:cs="Arial"/>
                <w:kern w:val="0"/>
                <w:sz w:val="22"/>
                <w:szCs w:val="22"/>
                <w:lang w:eastAsia="tr-TR"/>
                <w14:ligatures w14:val="none"/>
              </w:rPr>
              <w:t xml:space="preserve"> Dernekteki haklarının ve sorumluluklarının ayrıntıları İç Tüzükte belirtilir.   Dernekten istifa ederek ayrılmış olan üye tekrar Derneğe üye olabilir.  </w:t>
            </w:r>
          </w:p>
        </w:tc>
      </w:tr>
      <w:tr w:rsidR="0082767E" w:rsidRPr="0082767E" w:rsidTr="0082767E">
        <w:trPr>
          <w:trHeight w:val="9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  Onur üyesi.</w:t>
            </w:r>
            <w:r w:rsidRPr="0082767E">
              <w:rPr>
                <w:rFonts w:ascii="Arial" w:eastAsia="Times New Roman" w:hAnsi="Arial" w:cs="Arial"/>
                <w:kern w:val="0"/>
                <w:sz w:val="22"/>
                <w:szCs w:val="22"/>
                <w:lang w:eastAsia="tr-TR"/>
                <w14:ligatures w14:val="none"/>
              </w:rPr>
              <w:t xml:space="preserve">   Derneğin amaçlarını </w:t>
            </w:r>
            <w:proofErr w:type="gramStart"/>
            <w:r w:rsidRPr="0082767E">
              <w:rPr>
                <w:rFonts w:ascii="Arial" w:eastAsia="Times New Roman" w:hAnsi="Arial" w:cs="Arial"/>
                <w:kern w:val="0"/>
                <w:sz w:val="22"/>
                <w:szCs w:val="22"/>
                <w:lang w:eastAsia="tr-TR"/>
                <w14:ligatures w14:val="none"/>
              </w:rPr>
              <w:t>yaymakta  katkı</w:t>
            </w:r>
            <w:proofErr w:type="gramEnd"/>
            <w:r w:rsidRPr="0082767E">
              <w:rPr>
                <w:rFonts w:ascii="Arial" w:eastAsia="Times New Roman" w:hAnsi="Arial" w:cs="Arial"/>
                <w:kern w:val="0"/>
                <w:sz w:val="22"/>
                <w:szCs w:val="22"/>
                <w:lang w:eastAsia="tr-TR"/>
                <w14:ligatures w14:val="none"/>
              </w:rPr>
              <w:t xml:space="preserve"> ve hizmetleri ile temayüz etmiş bir kimse Yönetim Kurulu tarafından “Onur Üyesi” seçilebilir.  Onur Üyesinin Dernekteki haklarının ve sorumluluklarının ayrıntıları İç Tüzükte belirtilir.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MADDE 5. İş Kolu Gurupları</w:t>
            </w:r>
          </w:p>
        </w:tc>
      </w:tr>
      <w:tr w:rsidR="0082767E" w:rsidRPr="0082767E" w:rsidTr="0082767E">
        <w:trPr>
          <w:trHeight w:val="122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lastRenderedPageBreak/>
              <w:t xml:space="preserve">Her üye çalıştığı iş kolu veya mesleğe göre sınıflandırılır.  Sınıflandırma, </w:t>
            </w:r>
            <w:proofErr w:type="gramStart"/>
            <w:r w:rsidRPr="0082767E">
              <w:rPr>
                <w:rFonts w:ascii="Arial" w:eastAsia="Times New Roman" w:hAnsi="Arial" w:cs="Arial"/>
                <w:kern w:val="0"/>
                <w:sz w:val="22"/>
                <w:szCs w:val="22"/>
                <w:lang w:eastAsia="tr-TR"/>
                <w14:ligatures w14:val="none"/>
              </w:rPr>
              <w:t>üye  bağımsız</w:t>
            </w:r>
            <w:proofErr w:type="gramEnd"/>
            <w:r w:rsidRPr="0082767E">
              <w:rPr>
                <w:rFonts w:ascii="Arial" w:eastAsia="Times New Roman" w:hAnsi="Arial" w:cs="Arial"/>
                <w:kern w:val="0"/>
                <w:sz w:val="22"/>
                <w:szCs w:val="22"/>
                <w:lang w:eastAsia="tr-TR"/>
                <w14:ligatures w14:val="none"/>
              </w:rPr>
              <w:t xml:space="preserve"> olarak çalışıyor ise kendi işinin ve mesleğinin çalışmalarını,  bir kuruluşta görev yapıyor ise o kuruluşun çalışmalarını kapsayan iş koludur.  Derneğin iş kolu sınıflamasındaki ayrıntılar İç Tüzük ile belirlenir. </w:t>
            </w:r>
          </w:p>
        </w:tc>
      </w:tr>
      <w:tr w:rsidR="0082767E" w:rsidRPr="0082767E" w:rsidTr="0082767E">
        <w:trPr>
          <w:trHeight w:val="24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MADDE 6.   Haftalık Olağan Toplantılara Devam</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a) Zorunluluk</w:t>
            </w:r>
            <w:r w:rsidRPr="0082767E">
              <w:rPr>
                <w:rFonts w:ascii="Arial" w:eastAsia="Times New Roman" w:hAnsi="Arial" w:cs="Arial"/>
                <w:kern w:val="0"/>
                <w:sz w:val="22"/>
                <w:szCs w:val="22"/>
                <w:lang w:eastAsia="tr-TR"/>
                <w14:ligatures w14:val="none"/>
              </w:rPr>
              <w:t xml:space="preserve">. Her üye Derneğin Haftalık Olağan Toplantılarına katılmak zorundadır.  </w:t>
            </w:r>
          </w:p>
        </w:tc>
      </w:tr>
      <w:tr w:rsidR="0082767E" w:rsidRPr="0082767E" w:rsidTr="0082767E">
        <w:trPr>
          <w:trHeight w:val="103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 Geçici Muafiyet.</w:t>
            </w:r>
            <w:r w:rsidRPr="0082767E">
              <w:rPr>
                <w:rFonts w:ascii="Arial" w:eastAsia="Times New Roman" w:hAnsi="Arial" w:cs="Arial"/>
                <w:kern w:val="0"/>
                <w:sz w:val="22"/>
                <w:szCs w:val="22"/>
                <w:lang w:eastAsia="tr-TR"/>
                <w14:ligatures w14:val="none"/>
              </w:rPr>
              <w:t xml:space="preserve">  </w:t>
            </w:r>
            <w:r w:rsidRPr="0082767E">
              <w:rPr>
                <w:rFonts w:ascii="Arial" w:eastAsia="Times New Roman" w:hAnsi="Arial" w:cs="Arial"/>
                <w:b/>
                <w:bCs/>
                <w:kern w:val="0"/>
                <w:sz w:val="22"/>
                <w:szCs w:val="22"/>
                <w:lang w:eastAsia="tr-TR"/>
                <w14:ligatures w14:val="none"/>
              </w:rPr>
              <w:t xml:space="preserve"> </w:t>
            </w:r>
            <w:r w:rsidRPr="0082767E">
              <w:rPr>
                <w:rFonts w:ascii="Arial" w:eastAsia="Times New Roman" w:hAnsi="Arial" w:cs="Arial"/>
                <w:kern w:val="0"/>
                <w:sz w:val="22"/>
                <w:szCs w:val="22"/>
                <w:lang w:eastAsia="tr-TR"/>
                <w14:ligatures w14:val="none"/>
              </w:rPr>
              <w:t xml:space="preserve">Yönetim Kurulu üyenin başvurusu üzerine uygun veya yeterli bulacağı nedenlerle, onaylayacağı ve kabul </w:t>
            </w:r>
            <w:proofErr w:type="gramStart"/>
            <w:r w:rsidRPr="0082767E">
              <w:rPr>
                <w:rFonts w:ascii="Arial" w:eastAsia="Times New Roman" w:hAnsi="Arial" w:cs="Arial"/>
                <w:kern w:val="0"/>
                <w:sz w:val="22"/>
                <w:szCs w:val="22"/>
                <w:lang w:eastAsia="tr-TR"/>
                <w14:ligatures w14:val="none"/>
              </w:rPr>
              <w:t>edeceği  koşullarla</w:t>
            </w:r>
            <w:proofErr w:type="gramEnd"/>
            <w:r w:rsidRPr="0082767E">
              <w:rPr>
                <w:rFonts w:ascii="Arial" w:eastAsia="Times New Roman" w:hAnsi="Arial" w:cs="Arial"/>
                <w:kern w:val="0"/>
                <w:sz w:val="22"/>
                <w:szCs w:val="22"/>
                <w:lang w:eastAsia="tr-TR"/>
                <w14:ligatures w14:val="none"/>
              </w:rPr>
              <w:t xml:space="preserve"> bu üyenin Derneğin Haftalık Olağan toplantılarına devamsızlığını, geçici bir süre için, kabul edebilir..</w:t>
            </w:r>
          </w:p>
        </w:tc>
      </w:tr>
      <w:tr w:rsidR="0082767E" w:rsidRPr="0082767E" w:rsidTr="0082767E">
        <w:trPr>
          <w:trHeight w:val="9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c)  Hizmet süresi nedeni ile muafiyet.</w:t>
            </w:r>
            <w:r w:rsidRPr="0082767E">
              <w:rPr>
                <w:rFonts w:ascii="Arial" w:eastAsia="Times New Roman" w:hAnsi="Arial" w:cs="Arial"/>
                <w:kern w:val="0"/>
                <w:sz w:val="22"/>
                <w:szCs w:val="22"/>
                <w:lang w:eastAsia="tr-TR"/>
                <w14:ligatures w14:val="none"/>
              </w:rPr>
              <w:t xml:space="preserve">   Bir üyenin Dernekte ve daha önce üye olduğu diğer </w:t>
            </w:r>
            <w:proofErr w:type="spellStart"/>
            <w:r w:rsidRPr="0082767E">
              <w:rPr>
                <w:rFonts w:ascii="Arial" w:eastAsia="Times New Roman" w:hAnsi="Arial" w:cs="Arial"/>
                <w:kern w:val="0"/>
                <w:sz w:val="22"/>
                <w:szCs w:val="22"/>
                <w:lang w:eastAsia="tr-TR"/>
                <w14:ligatures w14:val="none"/>
              </w:rPr>
              <w:t>Rotary</w:t>
            </w:r>
            <w:proofErr w:type="spellEnd"/>
            <w:r w:rsidRPr="0082767E">
              <w:rPr>
                <w:rFonts w:ascii="Arial" w:eastAsia="Times New Roman" w:hAnsi="Arial" w:cs="Arial"/>
                <w:kern w:val="0"/>
                <w:sz w:val="22"/>
                <w:szCs w:val="22"/>
                <w:lang w:eastAsia="tr-TR"/>
                <w14:ligatures w14:val="none"/>
              </w:rPr>
              <w:t xml:space="preserve"> derneklerinde toplam üyelik süresi ile yaşı toplamı 85 sayısına ulaşmışsa veya daha fazla ise, üye Yönetim Kuruluna yazılı başvuruda bulunarak devamdan muaf tutulmasını isteyebilir.  </w:t>
            </w:r>
          </w:p>
        </w:tc>
      </w:tr>
      <w:tr w:rsidR="0082767E" w:rsidRPr="0082767E" w:rsidTr="0082767E">
        <w:trPr>
          <w:trHeight w:val="58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d)  Ayrıntılar.</w:t>
            </w:r>
            <w:r w:rsidRPr="0082767E">
              <w:rPr>
                <w:rFonts w:ascii="Arial" w:eastAsia="Times New Roman" w:hAnsi="Arial" w:cs="Arial"/>
                <w:kern w:val="0"/>
                <w:sz w:val="22"/>
                <w:szCs w:val="22"/>
                <w:lang w:eastAsia="tr-TR"/>
                <w14:ligatures w14:val="none"/>
              </w:rPr>
              <w:t xml:space="preserve">    Devamda </w:t>
            </w:r>
            <w:proofErr w:type="gramStart"/>
            <w:r w:rsidRPr="0082767E">
              <w:rPr>
                <w:rFonts w:ascii="Arial" w:eastAsia="Times New Roman" w:hAnsi="Arial" w:cs="Arial"/>
                <w:kern w:val="0"/>
                <w:sz w:val="22"/>
                <w:szCs w:val="22"/>
                <w:lang w:eastAsia="tr-TR"/>
                <w14:ligatures w14:val="none"/>
              </w:rPr>
              <w:t>zorunluluk,  geçici</w:t>
            </w:r>
            <w:proofErr w:type="gramEnd"/>
            <w:r w:rsidRPr="0082767E">
              <w:rPr>
                <w:rFonts w:ascii="Arial" w:eastAsia="Times New Roman" w:hAnsi="Arial" w:cs="Arial"/>
                <w:kern w:val="0"/>
                <w:sz w:val="22"/>
                <w:szCs w:val="22"/>
                <w:lang w:eastAsia="tr-TR"/>
                <w14:ligatures w14:val="none"/>
              </w:rPr>
              <w:t xml:space="preserve"> muafiyet ve hizmet süresinin ayrıntıları İç Tüzükte belirlenir.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proofErr w:type="gramStart"/>
            <w:r w:rsidRPr="0082767E">
              <w:rPr>
                <w:rFonts w:ascii="Arial" w:eastAsia="Times New Roman" w:hAnsi="Arial" w:cs="Arial"/>
                <w:b/>
                <w:bCs/>
                <w:kern w:val="0"/>
                <w:sz w:val="22"/>
                <w:szCs w:val="22"/>
                <w:u w:val="single"/>
                <w:lang w:eastAsia="tr-TR"/>
                <w14:ligatures w14:val="none"/>
              </w:rPr>
              <w:t>MADDE  7.</w:t>
            </w:r>
            <w:proofErr w:type="gramEnd"/>
            <w:r w:rsidRPr="0082767E">
              <w:rPr>
                <w:rFonts w:ascii="Arial" w:eastAsia="Times New Roman" w:hAnsi="Arial" w:cs="Arial"/>
                <w:b/>
                <w:bCs/>
                <w:kern w:val="0"/>
                <w:sz w:val="22"/>
                <w:szCs w:val="22"/>
                <w:u w:val="single"/>
                <w:lang w:eastAsia="tr-TR"/>
                <w14:ligatures w14:val="none"/>
              </w:rPr>
              <w:t xml:space="preserve"> Üyeliğin Sona Ermesi</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a)  İstifa.  </w:t>
            </w:r>
            <w:r w:rsidRPr="0082767E">
              <w:rPr>
                <w:rFonts w:ascii="Arial" w:eastAsia="Times New Roman" w:hAnsi="Arial" w:cs="Arial"/>
                <w:kern w:val="0"/>
                <w:sz w:val="22"/>
                <w:szCs w:val="22"/>
                <w:lang w:eastAsia="tr-TR"/>
                <w14:ligatures w14:val="none"/>
              </w:rPr>
              <w:t>Üye istifa isteğini, yazılı olarak Yönetim Kuruluna bildirir.  İstifa eden üye, var ise, Derneğe olan tüm borçlarını ödemekle yükümlüdür.</w:t>
            </w:r>
          </w:p>
        </w:tc>
      </w:tr>
      <w:tr w:rsidR="0082767E" w:rsidRPr="0082767E" w:rsidTr="0082767E">
        <w:trPr>
          <w:trHeight w:val="8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  Yasal zorunluluk.</w:t>
            </w:r>
            <w:r w:rsidRPr="0082767E">
              <w:rPr>
                <w:rFonts w:ascii="Arial" w:eastAsia="Times New Roman" w:hAnsi="Arial" w:cs="Arial"/>
                <w:kern w:val="0"/>
                <w:sz w:val="22"/>
                <w:szCs w:val="22"/>
                <w:lang w:eastAsia="tr-TR"/>
                <w14:ligatures w14:val="none"/>
              </w:rPr>
              <w:t xml:space="preserve">  Bir üyenin, yasal olarak derneklere üye olabilme hakkını yitirmesi halinde üyeliği sona erer.</w:t>
            </w:r>
          </w:p>
        </w:tc>
      </w:tr>
      <w:tr w:rsidR="0082767E" w:rsidRPr="0082767E" w:rsidTr="0082767E">
        <w:trPr>
          <w:trHeight w:val="132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c)  Devamsızlık nedeniyle üyeliğin kendiliğinden sona ermesi.  </w:t>
            </w:r>
            <w:r w:rsidRPr="0082767E">
              <w:rPr>
                <w:rFonts w:ascii="Arial" w:eastAsia="Times New Roman" w:hAnsi="Arial" w:cs="Arial"/>
                <w:kern w:val="0"/>
                <w:sz w:val="22"/>
                <w:szCs w:val="22"/>
                <w:lang w:eastAsia="tr-TR"/>
                <w14:ligatures w14:val="none"/>
              </w:rPr>
              <w:t xml:space="preserve">Haftalık olağan toplantılara devam konusunda Dernek Tüzüğü hükümlerine ve İç Tüzükte belirlenen koşullara uymayan veya bu koşullara aykırı davranan üyenin üyeliği, Yönetim Kurulunca kabul edilecek geçerli bir nedeni olmadığı </w:t>
            </w:r>
            <w:proofErr w:type="gramStart"/>
            <w:r w:rsidRPr="0082767E">
              <w:rPr>
                <w:rFonts w:ascii="Arial" w:eastAsia="Times New Roman" w:hAnsi="Arial" w:cs="Arial"/>
                <w:kern w:val="0"/>
                <w:sz w:val="22"/>
                <w:szCs w:val="22"/>
                <w:lang w:eastAsia="tr-TR"/>
                <w14:ligatures w14:val="none"/>
              </w:rPr>
              <w:t>takdirde  kendiliğinden</w:t>
            </w:r>
            <w:proofErr w:type="gramEnd"/>
            <w:r w:rsidRPr="0082767E">
              <w:rPr>
                <w:rFonts w:ascii="Arial" w:eastAsia="Times New Roman" w:hAnsi="Arial" w:cs="Arial"/>
                <w:kern w:val="0"/>
                <w:sz w:val="22"/>
                <w:szCs w:val="22"/>
                <w:lang w:eastAsia="tr-TR"/>
                <w14:ligatures w14:val="none"/>
              </w:rPr>
              <w:t xml:space="preserve"> son bulur ve kaydı silinir.</w:t>
            </w:r>
          </w:p>
        </w:tc>
      </w:tr>
      <w:tr w:rsidR="0082767E" w:rsidRPr="0082767E" w:rsidTr="0082767E">
        <w:trPr>
          <w:trHeight w:val="4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d)  Üyelikten çıkarılma.</w:t>
            </w:r>
            <w:r w:rsidRPr="0082767E">
              <w:rPr>
                <w:rFonts w:ascii="Arial" w:eastAsia="Times New Roman" w:hAnsi="Arial" w:cs="Arial"/>
                <w:kern w:val="0"/>
                <w:sz w:val="22"/>
                <w:szCs w:val="22"/>
                <w:lang w:eastAsia="tr-TR"/>
                <w14:ligatures w14:val="none"/>
              </w:rPr>
              <w:t xml:space="preserve">   </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1.  Genel Kurul ve Yönetim Kurulu kararlarına uymayan,</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2.  Yüklendiği aidatı belli dönemlerde haklı bir neden olmaksızın ve Yönetim Kurulunun bildirim süresi içinde </w:t>
            </w:r>
            <w:proofErr w:type="gramStart"/>
            <w:r w:rsidRPr="0082767E">
              <w:rPr>
                <w:rFonts w:ascii="Arial" w:eastAsia="Times New Roman" w:hAnsi="Arial" w:cs="Arial"/>
                <w:kern w:val="0"/>
                <w:sz w:val="22"/>
                <w:szCs w:val="22"/>
                <w:lang w:eastAsia="tr-TR"/>
                <w14:ligatures w14:val="none"/>
              </w:rPr>
              <w:t>ödemeyen  üye</w:t>
            </w:r>
            <w:proofErr w:type="gramEnd"/>
            <w:r w:rsidRPr="0082767E">
              <w:rPr>
                <w:rFonts w:ascii="Arial" w:eastAsia="Times New Roman" w:hAnsi="Arial" w:cs="Arial"/>
                <w:kern w:val="0"/>
                <w:sz w:val="22"/>
                <w:szCs w:val="22"/>
                <w:lang w:eastAsia="tr-TR"/>
                <w14:ligatures w14:val="none"/>
              </w:rPr>
              <w:t xml:space="preserve"> Yönetim Kurulu kararı ile üyelikten çıkarılır.</w:t>
            </w:r>
          </w:p>
        </w:tc>
      </w:tr>
      <w:tr w:rsidR="0082767E" w:rsidRPr="0082767E" w:rsidTr="0082767E">
        <w:trPr>
          <w:trHeight w:val="9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Yönetim Kurulunun, üyelerden herhangi birinin üyelikten çıkarılma </w:t>
            </w:r>
            <w:proofErr w:type="gramStart"/>
            <w:r w:rsidRPr="0082767E">
              <w:rPr>
                <w:rFonts w:ascii="Arial" w:eastAsia="Times New Roman" w:hAnsi="Arial" w:cs="Arial"/>
                <w:kern w:val="0"/>
                <w:sz w:val="22"/>
                <w:szCs w:val="22"/>
                <w:lang w:eastAsia="tr-TR"/>
                <w14:ligatures w14:val="none"/>
              </w:rPr>
              <w:t>kararına  karşı</w:t>
            </w:r>
            <w:proofErr w:type="gramEnd"/>
            <w:r w:rsidRPr="0082767E">
              <w:rPr>
                <w:rFonts w:ascii="Arial" w:eastAsia="Times New Roman" w:hAnsi="Arial" w:cs="Arial"/>
                <w:kern w:val="0"/>
                <w:sz w:val="22"/>
                <w:szCs w:val="22"/>
                <w:lang w:eastAsia="tr-TR"/>
                <w14:ligatures w14:val="none"/>
              </w:rPr>
              <w:t xml:space="preserve"> ve üyelikten çıkarılan üyenin  itirazı ilişkin hükümler, genel kurulda görüşülür. İç Tüzükte belirlenir.</w:t>
            </w:r>
          </w:p>
        </w:tc>
      </w:tr>
      <w:tr w:rsidR="0082767E" w:rsidRPr="0082767E" w:rsidTr="0082767E">
        <w:trPr>
          <w:trHeight w:val="61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e)  Hak talep edememek.</w:t>
            </w:r>
            <w:r w:rsidRPr="0082767E">
              <w:rPr>
                <w:rFonts w:ascii="Arial" w:eastAsia="Times New Roman" w:hAnsi="Arial" w:cs="Arial"/>
                <w:kern w:val="0"/>
                <w:sz w:val="22"/>
                <w:szCs w:val="22"/>
                <w:lang w:eastAsia="tr-TR"/>
                <w14:ligatures w14:val="none"/>
              </w:rPr>
              <w:t xml:space="preserve"> </w:t>
            </w:r>
            <w:r w:rsidRPr="0082767E">
              <w:rPr>
                <w:rFonts w:ascii="Arial" w:eastAsia="Times New Roman" w:hAnsi="Arial" w:cs="Arial"/>
                <w:color w:val="FF0000"/>
                <w:kern w:val="0"/>
                <w:sz w:val="22"/>
                <w:szCs w:val="22"/>
                <w:lang w:eastAsia="tr-TR"/>
                <w14:ligatures w14:val="none"/>
              </w:rPr>
              <w:t xml:space="preserve"> </w:t>
            </w:r>
            <w:r w:rsidRPr="0082767E">
              <w:rPr>
                <w:rFonts w:ascii="Arial" w:eastAsia="Times New Roman" w:hAnsi="Arial" w:cs="Arial"/>
                <w:kern w:val="0"/>
                <w:sz w:val="22"/>
                <w:szCs w:val="22"/>
                <w:lang w:eastAsia="tr-TR"/>
                <w14:ligatures w14:val="none"/>
              </w:rPr>
              <w:t>Üyelikten çıkanlar veya çıkarılanlar Dernek malları üzerinde hak iddia edemezler.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BÖLÜM III</w:t>
            </w: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DERNEK ORGANLARI</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8     Genel Kurul  </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Genel Kurul Derneğin en yetkili organıdır.   Genel Kurulun Görev ve Yetkileri şunlardır.</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lastRenderedPageBreak/>
              <w:t>a.  Dernek organlarının seçimi,</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b.  Dernek Tüzüğünün değiştirilmesi,</w:t>
            </w:r>
          </w:p>
        </w:tc>
      </w:tr>
      <w:tr w:rsidR="0082767E" w:rsidRPr="0082767E" w:rsidTr="0082767E">
        <w:trPr>
          <w:trHeight w:val="7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c.  Yönetim Kurulunun ve Denetim </w:t>
            </w:r>
            <w:proofErr w:type="gramStart"/>
            <w:r w:rsidRPr="0082767E">
              <w:rPr>
                <w:rFonts w:ascii="Arial" w:eastAsia="Times New Roman" w:hAnsi="Arial" w:cs="Arial"/>
                <w:kern w:val="0"/>
                <w:sz w:val="22"/>
                <w:szCs w:val="22"/>
                <w:lang w:eastAsia="tr-TR"/>
                <w14:ligatures w14:val="none"/>
              </w:rPr>
              <w:t>Kurulunun  raporlarının</w:t>
            </w:r>
            <w:proofErr w:type="gramEnd"/>
            <w:r w:rsidRPr="0082767E">
              <w:rPr>
                <w:rFonts w:ascii="Arial" w:eastAsia="Times New Roman" w:hAnsi="Arial" w:cs="Arial"/>
                <w:kern w:val="0"/>
                <w:sz w:val="22"/>
                <w:szCs w:val="22"/>
                <w:lang w:eastAsia="tr-TR"/>
                <w14:ligatures w14:val="none"/>
              </w:rPr>
              <w:t>, gelir ve gider hesaplarının görüşülmesi ve aklanması,</w:t>
            </w:r>
          </w:p>
        </w:tc>
      </w:tr>
      <w:tr w:rsidR="0082767E" w:rsidRPr="0082767E" w:rsidTr="0082767E">
        <w:trPr>
          <w:trHeight w:val="69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d.  Bir sonraki dönem için düzenlenen Tahmini Bütçenin görüşülmesi ve aynen veya değiştirilerek kabulü,</w:t>
            </w:r>
          </w:p>
        </w:tc>
      </w:tr>
      <w:tr w:rsidR="0082767E" w:rsidRPr="0082767E" w:rsidTr="0082767E">
        <w:trPr>
          <w:trHeight w:val="7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e.  Dernek için gerekli taşınmaz malların satın alınması veya mevcut taşınmaz malların satılması hususunda karar ve Yönetim Kuruluna yetki </w:t>
            </w:r>
            <w:proofErr w:type="gramStart"/>
            <w:r w:rsidRPr="0082767E">
              <w:rPr>
                <w:rFonts w:ascii="Arial" w:eastAsia="Times New Roman" w:hAnsi="Arial" w:cs="Arial"/>
                <w:kern w:val="0"/>
                <w:sz w:val="22"/>
                <w:szCs w:val="22"/>
                <w:lang w:eastAsia="tr-TR"/>
                <w14:ligatures w14:val="none"/>
              </w:rPr>
              <w:t>verilmesi ,</w:t>
            </w:r>
            <w:proofErr w:type="gramEnd"/>
          </w:p>
        </w:tc>
      </w:tr>
      <w:tr w:rsidR="0082767E" w:rsidRPr="0082767E" w:rsidTr="0082767E">
        <w:trPr>
          <w:trHeight w:val="72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f.  Derneğin uluslararası faaliyette bulunması, yurt içinde ve yurt dışındaki kuruluşlara üye olarak katılması veya bunlardan ayrılması hususlarında karar ve Yönetim Kuruluna yetki verilmesi,</w:t>
            </w:r>
          </w:p>
        </w:tc>
      </w:tr>
      <w:tr w:rsidR="0082767E" w:rsidRPr="0082767E" w:rsidTr="0082767E">
        <w:trPr>
          <w:trHeight w:val="7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g.  Derneğin bir federasyona katılmasına veya </w:t>
            </w:r>
            <w:proofErr w:type="spellStart"/>
            <w:r w:rsidRPr="0082767E">
              <w:rPr>
                <w:rFonts w:ascii="Arial" w:eastAsia="Times New Roman" w:hAnsi="Arial" w:cs="Arial"/>
                <w:kern w:val="0"/>
                <w:sz w:val="22"/>
                <w:szCs w:val="22"/>
                <w:lang w:eastAsia="tr-TR"/>
                <w14:ligatures w14:val="none"/>
              </w:rPr>
              <w:t>federsyondan</w:t>
            </w:r>
            <w:proofErr w:type="spellEnd"/>
            <w:r w:rsidRPr="0082767E">
              <w:rPr>
                <w:rFonts w:ascii="Arial" w:eastAsia="Times New Roman" w:hAnsi="Arial" w:cs="Arial"/>
                <w:kern w:val="0"/>
                <w:sz w:val="22"/>
                <w:szCs w:val="22"/>
                <w:lang w:eastAsia="tr-TR"/>
                <w14:ligatures w14:val="none"/>
              </w:rPr>
              <w:t xml:space="preserve"> ayrılmasına karar verilmesi, bu federasyonda derneği temsil edecek delegelerin seçilmesi,</w:t>
            </w:r>
          </w:p>
        </w:tc>
      </w:tr>
      <w:tr w:rsidR="0082767E" w:rsidRPr="0082767E" w:rsidTr="0082767E">
        <w:trPr>
          <w:trHeight w:val="42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h.  Derneğin amaç ve çalışma konularına yönelik kararlar verilmesi, </w:t>
            </w:r>
          </w:p>
        </w:tc>
      </w:tr>
      <w:tr w:rsidR="0082767E" w:rsidRPr="0082767E" w:rsidTr="0082767E">
        <w:trPr>
          <w:trHeight w:val="3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i.  Derneğin feshi kararının verilmesi,</w:t>
            </w:r>
          </w:p>
        </w:tc>
      </w:tr>
      <w:tr w:rsidR="0082767E" w:rsidRPr="0082767E" w:rsidTr="0082767E">
        <w:trPr>
          <w:trHeight w:val="6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j.  Yasalarda, Dernek Tüzüğünde ve Dernek İç Tüzüğünde bulunan ve Genel Kurulca yapılması belirlenen diğer görevlerin yerine getirilmesi.</w:t>
            </w:r>
          </w:p>
        </w:tc>
      </w:tr>
      <w:tr w:rsidR="0082767E" w:rsidRPr="0082767E" w:rsidTr="0082767E">
        <w:trPr>
          <w:trHeight w:val="63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color w:val="FF0000"/>
                <w:kern w:val="0"/>
                <w:sz w:val="22"/>
                <w:szCs w:val="22"/>
                <w:lang w:eastAsia="tr-TR"/>
                <w14:ligatures w14:val="none"/>
              </w:rPr>
            </w:pPr>
            <w:proofErr w:type="gramStart"/>
            <w:r w:rsidRPr="0082767E">
              <w:rPr>
                <w:rFonts w:ascii="Arial" w:eastAsia="Times New Roman" w:hAnsi="Arial" w:cs="Arial"/>
                <w:color w:val="FF0000"/>
                <w:kern w:val="0"/>
                <w:sz w:val="22"/>
                <w:szCs w:val="22"/>
                <w:lang w:eastAsia="tr-TR"/>
                <w14:ligatures w14:val="none"/>
              </w:rPr>
              <w:t>k</w:t>
            </w:r>
            <w:proofErr w:type="gramEnd"/>
            <w:r w:rsidRPr="0082767E">
              <w:rPr>
                <w:rFonts w:ascii="Arial" w:eastAsia="Times New Roman" w:hAnsi="Arial" w:cs="Arial"/>
                <w:color w:val="FF0000"/>
                <w:kern w:val="0"/>
                <w:sz w:val="22"/>
                <w:szCs w:val="22"/>
                <w:lang w:eastAsia="tr-TR"/>
                <w14:ligatures w14:val="none"/>
              </w:rPr>
              <w:t>- Derneğin Federasyon kurması veya kurulmuş bulunan Federasyona katılması ve ayrılmasının kararlaştırılması, bu konuda gerektiğinde Yönetim Kuruluna yetki verilmesi.</w:t>
            </w:r>
          </w:p>
        </w:tc>
      </w:tr>
      <w:tr w:rsidR="0082767E" w:rsidRPr="0082767E" w:rsidTr="0082767E">
        <w:trPr>
          <w:trHeight w:val="5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MADDE 9.  Yönetim Kurulu;</w:t>
            </w:r>
          </w:p>
        </w:tc>
      </w:tr>
      <w:tr w:rsidR="0082767E" w:rsidRPr="0082767E" w:rsidTr="0082767E">
        <w:trPr>
          <w:trHeight w:val="64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Yönetim Kurulu Derneğin tüm yasal işlemlerini Dernek adına yerine getirir ve bütün üyeleri, görevlileri ve hizmet komitelerini yönetir.  Yönetim şekli İç Tüzükte belirlenir.</w:t>
            </w:r>
          </w:p>
        </w:tc>
      </w:tr>
      <w:tr w:rsidR="0082767E" w:rsidRPr="0082767E" w:rsidTr="0082767E">
        <w:trPr>
          <w:trHeight w:val="129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a)  Oluşumu.  </w:t>
            </w:r>
            <w:r w:rsidRPr="0082767E">
              <w:rPr>
                <w:rFonts w:ascii="Arial" w:eastAsia="Times New Roman" w:hAnsi="Arial" w:cs="Arial"/>
                <w:kern w:val="0"/>
                <w:sz w:val="22"/>
                <w:szCs w:val="22"/>
                <w:lang w:eastAsia="tr-TR"/>
                <w14:ligatures w14:val="none"/>
              </w:rPr>
              <w:t xml:space="preserve">Yönetim Kurulu beş asıl ve beş yedek üyeden oluşur.  Görev süresi, seçildiği Olağan Genel Kurul </w:t>
            </w:r>
            <w:proofErr w:type="spellStart"/>
            <w:r w:rsidRPr="0082767E">
              <w:rPr>
                <w:rFonts w:ascii="Arial" w:eastAsia="Times New Roman" w:hAnsi="Arial" w:cs="Arial"/>
                <w:kern w:val="0"/>
                <w:sz w:val="22"/>
                <w:szCs w:val="22"/>
                <w:lang w:eastAsia="tr-TR"/>
                <w14:ligatures w14:val="none"/>
              </w:rPr>
              <w:t>toplatısından</w:t>
            </w:r>
            <w:proofErr w:type="spellEnd"/>
            <w:r w:rsidRPr="0082767E">
              <w:rPr>
                <w:rFonts w:ascii="Arial" w:eastAsia="Times New Roman" w:hAnsi="Arial" w:cs="Arial"/>
                <w:kern w:val="0"/>
                <w:sz w:val="22"/>
                <w:szCs w:val="22"/>
                <w:lang w:eastAsia="tr-TR"/>
                <w14:ligatures w14:val="none"/>
              </w:rPr>
              <w:t xml:space="preserve"> sonraki 1 Temmuz gününden bir sonraki yılın 30 Haziran gününe kadar bir yıldır.  Yönetim Kurulu Başkanı Derneğin Dönem Başkanıdır. Yönetim Kurulu üyeleri bu kurula tekrar aday olmak ve seçilmek hakkına sahiptirler.</w:t>
            </w:r>
          </w:p>
        </w:tc>
      </w:tr>
      <w:tr w:rsidR="0082767E" w:rsidRPr="0082767E" w:rsidTr="0082767E">
        <w:trPr>
          <w:trHeight w:val="123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  Üyelerin seçimi.</w:t>
            </w:r>
            <w:r w:rsidRPr="0082767E">
              <w:rPr>
                <w:rFonts w:ascii="Arial" w:eastAsia="Times New Roman" w:hAnsi="Arial" w:cs="Arial"/>
                <w:kern w:val="0"/>
                <w:sz w:val="22"/>
                <w:szCs w:val="22"/>
                <w:lang w:eastAsia="tr-TR"/>
                <w14:ligatures w14:val="none"/>
              </w:rPr>
              <w:t xml:space="preserve">  Genel Kurul, Yönetim Kurulunun asıl </w:t>
            </w:r>
            <w:proofErr w:type="gramStart"/>
            <w:r w:rsidRPr="0082767E">
              <w:rPr>
                <w:rFonts w:ascii="Arial" w:eastAsia="Times New Roman" w:hAnsi="Arial" w:cs="Arial"/>
                <w:kern w:val="0"/>
                <w:sz w:val="22"/>
                <w:szCs w:val="22"/>
                <w:lang w:eastAsia="tr-TR"/>
                <w14:ligatures w14:val="none"/>
              </w:rPr>
              <w:t>üyeleri  ile</w:t>
            </w:r>
            <w:proofErr w:type="gramEnd"/>
            <w:r w:rsidRPr="0082767E">
              <w:rPr>
                <w:rFonts w:ascii="Arial" w:eastAsia="Times New Roman" w:hAnsi="Arial" w:cs="Arial"/>
                <w:kern w:val="0"/>
                <w:sz w:val="22"/>
                <w:szCs w:val="22"/>
                <w:lang w:eastAsia="tr-TR"/>
                <w14:ligatures w14:val="none"/>
              </w:rPr>
              <w:t xml:space="preserve"> yedek üyelerini gizli oyla seçer.  Yönetim Kurulu ilk toplantısında, İç Tüzük hükümlerine göre, görev bölümü yapar.  Yönetim Kurulunun dönemi süresi içerisinde asıl üyeliklerde boşalma </w:t>
            </w:r>
            <w:proofErr w:type="gramStart"/>
            <w:r w:rsidRPr="0082767E">
              <w:rPr>
                <w:rFonts w:ascii="Arial" w:eastAsia="Times New Roman" w:hAnsi="Arial" w:cs="Arial"/>
                <w:kern w:val="0"/>
                <w:sz w:val="22"/>
                <w:szCs w:val="22"/>
                <w:lang w:eastAsia="tr-TR"/>
                <w14:ligatures w14:val="none"/>
              </w:rPr>
              <w:t>olduğu  takdirde</w:t>
            </w:r>
            <w:proofErr w:type="gramEnd"/>
            <w:r w:rsidRPr="0082767E">
              <w:rPr>
                <w:rFonts w:ascii="Arial" w:eastAsia="Times New Roman" w:hAnsi="Arial" w:cs="Arial"/>
                <w:kern w:val="0"/>
                <w:sz w:val="22"/>
                <w:szCs w:val="22"/>
                <w:lang w:eastAsia="tr-TR"/>
                <w14:ligatures w14:val="none"/>
              </w:rPr>
              <w:t>, yedek üyelerin göreve çağırılması zorunludur.</w:t>
            </w:r>
          </w:p>
        </w:tc>
      </w:tr>
      <w:tr w:rsidR="0082767E" w:rsidRPr="0082767E" w:rsidTr="0082767E">
        <w:trPr>
          <w:trHeight w:val="9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c)  Gelecek Dönem Başkan Adayının Saptanması</w:t>
            </w:r>
            <w:r w:rsidRPr="0082767E">
              <w:rPr>
                <w:rFonts w:ascii="Arial" w:eastAsia="Times New Roman" w:hAnsi="Arial" w:cs="Arial"/>
                <w:kern w:val="0"/>
                <w:sz w:val="22"/>
                <w:szCs w:val="22"/>
                <w:lang w:eastAsia="tr-TR"/>
                <w14:ligatures w14:val="none"/>
              </w:rPr>
              <w:t xml:space="preserve">. İki dönem sonra görev yapacak Yönetim Kurulu Başkanı görev yapacağı dönemden 24 ay önceki Genel Kurul </w:t>
            </w:r>
            <w:proofErr w:type="gramStart"/>
            <w:r w:rsidRPr="0082767E">
              <w:rPr>
                <w:rFonts w:ascii="Arial" w:eastAsia="Times New Roman" w:hAnsi="Arial" w:cs="Arial"/>
                <w:kern w:val="0"/>
                <w:sz w:val="22"/>
                <w:szCs w:val="22"/>
                <w:lang w:eastAsia="tr-TR"/>
                <w14:ligatures w14:val="none"/>
              </w:rPr>
              <w:t>Toplantısında  gizli</w:t>
            </w:r>
            <w:proofErr w:type="gramEnd"/>
            <w:r w:rsidRPr="0082767E">
              <w:rPr>
                <w:rFonts w:ascii="Arial" w:eastAsia="Times New Roman" w:hAnsi="Arial" w:cs="Arial"/>
                <w:kern w:val="0"/>
                <w:sz w:val="22"/>
                <w:szCs w:val="22"/>
                <w:lang w:eastAsia="tr-TR"/>
                <w14:ligatures w14:val="none"/>
              </w:rPr>
              <w:t xml:space="preserve"> oyla saptanır.  Saptama şekli ve usul İç Tüzükte belirlenir.</w:t>
            </w:r>
          </w:p>
        </w:tc>
      </w:tr>
      <w:tr w:rsidR="0082767E" w:rsidRPr="0082767E" w:rsidTr="0082767E">
        <w:trPr>
          <w:trHeight w:val="88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d)  Görev ve Yetkileri.   </w:t>
            </w:r>
            <w:r w:rsidRPr="0082767E">
              <w:rPr>
                <w:rFonts w:ascii="Arial" w:eastAsia="Times New Roman" w:hAnsi="Arial" w:cs="Arial"/>
                <w:kern w:val="0"/>
                <w:sz w:val="22"/>
                <w:szCs w:val="22"/>
                <w:lang w:eastAsia="tr-TR"/>
                <w14:ligatures w14:val="none"/>
              </w:rPr>
              <w:t xml:space="preserve">Derneği Yönetim Kurulu temsil eder.  Bu temsil yetkisi, Başkan tarafından kullanılır.  Yönetim Kurulu, temsil konusunda </w:t>
            </w:r>
            <w:proofErr w:type="gramStart"/>
            <w:r w:rsidRPr="0082767E">
              <w:rPr>
                <w:rFonts w:ascii="Arial" w:eastAsia="Times New Roman" w:hAnsi="Arial" w:cs="Arial"/>
                <w:kern w:val="0"/>
                <w:sz w:val="22"/>
                <w:szCs w:val="22"/>
                <w:lang w:eastAsia="tr-TR"/>
                <w14:ligatures w14:val="none"/>
              </w:rPr>
              <w:t>Yönetim  Kurulu</w:t>
            </w:r>
            <w:proofErr w:type="gramEnd"/>
            <w:r w:rsidRPr="0082767E">
              <w:rPr>
                <w:rFonts w:ascii="Arial" w:eastAsia="Times New Roman" w:hAnsi="Arial" w:cs="Arial"/>
                <w:kern w:val="0"/>
                <w:sz w:val="22"/>
                <w:szCs w:val="22"/>
                <w:lang w:eastAsia="tr-TR"/>
                <w14:ligatures w14:val="none"/>
              </w:rPr>
              <w:t xml:space="preserve"> Üyelerine de yetki verebilir.</w:t>
            </w:r>
          </w:p>
        </w:tc>
      </w:tr>
      <w:tr w:rsidR="0082767E" w:rsidRPr="0082767E" w:rsidTr="0082767E">
        <w:trPr>
          <w:trHeight w:val="57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Yönetim Kurulu</w:t>
            </w:r>
          </w:p>
        </w:tc>
      </w:tr>
      <w:tr w:rsidR="0082767E" w:rsidRPr="0082767E" w:rsidTr="0082767E">
        <w:trPr>
          <w:trHeight w:val="62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1.  </w:t>
            </w:r>
            <w:proofErr w:type="gramStart"/>
            <w:r w:rsidRPr="0082767E">
              <w:rPr>
                <w:rFonts w:ascii="Arial" w:eastAsia="Times New Roman" w:hAnsi="Arial" w:cs="Arial"/>
                <w:kern w:val="0"/>
                <w:sz w:val="22"/>
                <w:szCs w:val="22"/>
                <w:lang w:eastAsia="tr-TR"/>
                <w14:ligatures w14:val="none"/>
              </w:rPr>
              <w:t>Medeni Kanunun</w:t>
            </w:r>
            <w:proofErr w:type="gramEnd"/>
            <w:r w:rsidRPr="0082767E">
              <w:rPr>
                <w:rFonts w:ascii="Arial" w:eastAsia="Times New Roman" w:hAnsi="Arial" w:cs="Arial"/>
                <w:kern w:val="0"/>
                <w:sz w:val="22"/>
                <w:szCs w:val="22"/>
                <w:lang w:eastAsia="tr-TR"/>
                <w14:ligatures w14:val="none"/>
              </w:rPr>
              <w:t>, Dernekler Kanununun, Dernek Tüzüğünün, İç Tüzüğün ve Genel Kurulun verdiği görevleri yapar, yetkileri kullanır.</w:t>
            </w:r>
          </w:p>
        </w:tc>
      </w:tr>
      <w:tr w:rsidR="0082767E" w:rsidRPr="0082767E" w:rsidTr="0082767E">
        <w:trPr>
          <w:trHeight w:val="6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2.  Dernek İç Tüzüğü hükümlerine göre kendisine bağlı olmak </w:t>
            </w:r>
            <w:proofErr w:type="gramStart"/>
            <w:r w:rsidRPr="0082767E">
              <w:rPr>
                <w:rFonts w:ascii="Arial" w:eastAsia="Times New Roman" w:hAnsi="Arial" w:cs="Arial"/>
                <w:kern w:val="0"/>
                <w:sz w:val="22"/>
                <w:szCs w:val="22"/>
                <w:lang w:eastAsia="tr-TR"/>
                <w14:ligatures w14:val="none"/>
              </w:rPr>
              <w:t>üzere  yeter</w:t>
            </w:r>
            <w:proofErr w:type="gramEnd"/>
            <w:r w:rsidRPr="0082767E">
              <w:rPr>
                <w:rFonts w:ascii="Arial" w:eastAsia="Times New Roman" w:hAnsi="Arial" w:cs="Arial"/>
                <w:kern w:val="0"/>
                <w:sz w:val="22"/>
                <w:szCs w:val="22"/>
                <w:lang w:eastAsia="tr-TR"/>
                <w14:ligatures w14:val="none"/>
              </w:rPr>
              <w:t xml:space="preserve"> sayıda üyesi olan “Görevliler Kurulu” oluşturur, üyelerini atar ve çalışmalarını bu kurul marifetiyle yapar.</w:t>
            </w:r>
          </w:p>
        </w:tc>
      </w:tr>
      <w:tr w:rsidR="0082767E" w:rsidRPr="0082767E" w:rsidTr="0082767E">
        <w:trPr>
          <w:trHeight w:val="75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lastRenderedPageBreak/>
              <w:t xml:space="preserve">3.  Dernek hizmetlerinin </w:t>
            </w:r>
            <w:proofErr w:type="gramStart"/>
            <w:r w:rsidRPr="0082767E">
              <w:rPr>
                <w:rFonts w:ascii="Arial" w:eastAsia="Times New Roman" w:hAnsi="Arial" w:cs="Arial"/>
                <w:kern w:val="0"/>
                <w:sz w:val="22"/>
                <w:szCs w:val="22"/>
                <w:lang w:eastAsia="tr-TR"/>
                <w14:ligatures w14:val="none"/>
              </w:rPr>
              <w:t>yürütülmesi ,</w:t>
            </w:r>
            <w:proofErr w:type="gramEnd"/>
            <w:r w:rsidRPr="0082767E">
              <w:rPr>
                <w:rFonts w:ascii="Arial" w:eastAsia="Times New Roman" w:hAnsi="Arial" w:cs="Arial"/>
                <w:kern w:val="0"/>
                <w:sz w:val="22"/>
                <w:szCs w:val="22"/>
                <w:lang w:eastAsia="tr-TR"/>
                <w14:ligatures w14:val="none"/>
              </w:rPr>
              <w:t xml:space="preserve"> belirli işlerin görülmesi gibi çalışmaları yapmak üzere Komiteler kurar, bu komitelere görevliler atar.</w:t>
            </w:r>
          </w:p>
        </w:tc>
      </w:tr>
      <w:tr w:rsidR="0082767E" w:rsidRPr="0082767E" w:rsidTr="0082767E">
        <w:trPr>
          <w:trHeight w:val="55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4.  Derneğin gelir ve gider hesaplarına ilişkin işlemleri yapar ve gelecek dönem tahmini bütçesini hazırlayıp Genel Kurula sunar.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3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e)  Toplantılar ve Kararlar.  </w:t>
            </w:r>
          </w:p>
        </w:tc>
      </w:tr>
      <w:tr w:rsidR="0082767E" w:rsidRPr="0082767E" w:rsidTr="0082767E">
        <w:trPr>
          <w:trHeight w:val="43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1.  Yönetim Kurulu en az ayda bir defa toplanır. </w:t>
            </w:r>
          </w:p>
        </w:tc>
      </w:tr>
      <w:tr w:rsidR="0082767E" w:rsidRPr="0082767E" w:rsidTr="0082767E">
        <w:trPr>
          <w:trHeight w:val="7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2.  Yönetim Kurulunda toplantı ve karar yeter sayısı, </w:t>
            </w:r>
            <w:proofErr w:type="gramStart"/>
            <w:r w:rsidRPr="0082767E">
              <w:rPr>
                <w:rFonts w:ascii="Arial" w:eastAsia="Times New Roman" w:hAnsi="Arial" w:cs="Arial"/>
                <w:kern w:val="0"/>
                <w:sz w:val="22"/>
                <w:szCs w:val="22"/>
                <w:lang w:eastAsia="tr-TR"/>
                <w14:ligatures w14:val="none"/>
              </w:rPr>
              <w:t>Yönetim  Kurulu</w:t>
            </w:r>
            <w:proofErr w:type="gramEnd"/>
            <w:r w:rsidRPr="0082767E">
              <w:rPr>
                <w:rFonts w:ascii="Arial" w:eastAsia="Times New Roman" w:hAnsi="Arial" w:cs="Arial"/>
                <w:kern w:val="0"/>
                <w:sz w:val="22"/>
                <w:szCs w:val="22"/>
                <w:lang w:eastAsia="tr-TR"/>
                <w14:ligatures w14:val="none"/>
              </w:rPr>
              <w:t xml:space="preserve"> üye tam sayısının oy çokluğudur.</w:t>
            </w:r>
          </w:p>
        </w:tc>
      </w:tr>
      <w:tr w:rsidR="0082767E" w:rsidRPr="0082767E" w:rsidTr="0082767E">
        <w:trPr>
          <w:trHeight w:val="102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3.  Dernek Tüzüğünde aksi açıklanmadıkça, bütün Dernek işlerinde Yönetim Kurulu karar verir.  Yönetim Kurulu kararlarına karşı ancak Genel Kurula itiraz edilebilir.  Genel Kurul, hazır bulunan üyelerin üçte iki çoğunluk kararı ile Yönetim Kurulu kararlarını iptal edebilir veya değiştirebilir.</w:t>
            </w:r>
          </w:p>
        </w:tc>
      </w:tr>
      <w:tr w:rsidR="0082767E" w:rsidRPr="0082767E" w:rsidTr="0082767E">
        <w:trPr>
          <w:trHeight w:val="9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4.  Yönetim Kurulu, üye sayısı yedeklerin çağırılmasına rağmen üye tam sayısının yarısından aza düşerse, Yönetim Kurulunun tümünün yeniden seçimi için, bir ay içinde Genel Kurulu olağanüstü toplantıya çağırır.  Üye sayısı düşen Yönetim Kurulunun görevi bu toplantıya kadar devam eder.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10. Denetim </w:t>
            </w:r>
            <w:proofErr w:type="gramStart"/>
            <w:r w:rsidRPr="0082767E">
              <w:rPr>
                <w:rFonts w:ascii="Arial" w:eastAsia="Times New Roman" w:hAnsi="Arial" w:cs="Arial"/>
                <w:b/>
                <w:bCs/>
                <w:kern w:val="0"/>
                <w:sz w:val="22"/>
                <w:szCs w:val="22"/>
                <w:u w:val="single"/>
                <w:lang w:eastAsia="tr-TR"/>
                <w14:ligatures w14:val="none"/>
              </w:rPr>
              <w:t>Kurulu  ve</w:t>
            </w:r>
            <w:proofErr w:type="gramEnd"/>
            <w:r w:rsidRPr="0082767E">
              <w:rPr>
                <w:rFonts w:ascii="Arial" w:eastAsia="Times New Roman" w:hAnsi="Arial" w:cs="Arial"/>
                <w:b/>
                <w:bCs/>
                <w:kern w:val="0"/>
                <w:sz w:val="22"/>
                <w:szCs w:val="22"/>
                <w:u w:val="single"/>
                <w:lang w:eastAsia="tr-TR"/>
                <w14:ligatures w14:val="none"/>
              </w:rPr>
              <w:t xml:space="preserve"> Derneğin İç Denetimi</w:t>
            </w:r>
          </w:p>
        </w:tc>
      </w:tr>
      <w:tr w:rsidR="0082767E" w:rsidRPr="0082767E" w:rsidTr="0082767E">
        <w:trPr>
          <w:trHeight w:val="49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a) Oluşumu</w:t>
            </w:r>
            <w:r w:rsidRPr="0082767E">
              <w:rPr>
                <w:rFonts w:ascii="Arial" w:eastAsia="Times New Roman" w:hAnsi="Arial" w:cs="Arial"/>
                <w:kern w:val="0"/>
                <w:sz w:val="22"/>
                <w:szCs w:val="22"/>
                <w:lang w:eastAsia="tr-TR"/>
                <w14:ligatures w14:val="none"/>
              </w:rPr>
              <w:t xml:space="preserve">.  Denetim Kurulu, Genel Kurul tarafından seçilen üç asıl ve üç yedek üyeden oluşur.  </w:t>
            </w:r>
          </w:p>
        </w:tc>
      </w:tr>
      <w:tr w:rsidR="0082767E" w:rsidRPr="0082767E" w:rsidTr="0082767E">
        <w:trPr>
          <w:trHeight w:val="82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  Üyelerin seçimi.</w:t>
            </w:r>
            <w:r w:rsidRPr="0082767E">
              <w:rPr>
                <w:rFonts w:ascii="Arial" w:eastAsia="Times New Roman" w:hAnsi="Arial" w:cs="Arial"/>
                <w:kern w:val="0"/>
                <w:sz w:val="22"/>
                <w:szCs w:val="22"/>
                <w:lang w:eastAsia="tr-TR"/>
                <w14:ligatures w14:val="none"/>
              </w:rPr>
              <w:t xml:space="preserve">  Genel Kurul, Denetim Kurulu asıl ve yedek üyelerini gizli oyla seçer.  Denetim Kurulu kendi içinde asıl üyelerden birisini Başkan seçer.  </w:t>
            </w:r>
          </w:p>
        </w:tc>
      </w:tr>
      <w:tr w:rsidR="0082767E" w:rsidRPr="0082767E" w:rsidTr="0082767E">
        <w:trPr>
          <w:trHeight w:val="112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c)  Görev ve Yetkileri.</w:t>
            </w:r>
            <w:r w:rsidRPr="0082767E">
              <w:rPr>
                <w:rFonts w:ascii="Arial" w:eastAsia="Times New Roman" w:hAnsi="Arial" w:cs="Arial"/>
                <w:kern w:val="0"/>
                <w:sz w:val="22"/>
                <w:szCs w:val="22"/>
                <w:lang w:eastAsia="tr-TR"/>
                <w14:ligatures w14:val="none"/>
              </w:rPr>
              <w:t xml:space="preserve">  Denetim </w:t>
            </w:r>
            <w:proofErr w:type="gramStart"/>
            <w:r w:rsidRPr="0082767E">
              <w:rPr>
                <w:rFonts w:ascii="Arial" w:eastAsia="Times New Roman" w:hAnsi="Arial" w:cs="Arial"/>
                <w:kern w:val="0"/>
                <w:sz w:val="22"/>
                <w:szCs w:val="22"/>
                <w:lang w:eastAsia="tr-TR"/>
                <w14:ligatures w14:val="none"/>
              </w:rPr>
              <w:t>Kurulu,  Dernek</w:t>
            </w:r>
            <w:proofErr w:type="gramEnd"/>
            <w:r w:rsidRPr="0082767E">
              <w:rPr>
                <w:rFonts w:ascii="Arial" w:eastAsia="Times New Roman" w:hAnsi="Arial" w:cs="Arial"/>
                <w:kern w:val="0"/>
                <w:sz w:val="22"/>
                <w:szCs w:val="22"/>
                <w:lang w:eastAsia="tr-TR"/>
                <w14:ligatures w14:val="none"/>
              </w:rPr>
              <w:t xml:space="preserve"> Tüzüğünde </w:t>
            </w:r>
            <w:proofErr w:type="spellStart"/>
            <w:r w:rsidRPr="0082767E">
              <w:rPr>
                <w:rFonts w:ascii="Arial" w:eastAsia="Times New Roman" w:hAnsi="Arial" w:cs="Arial"/>
                <w:kern w:val="0"/>
                <w:sz w:val="22"/>
                <w:szCs w:val="22"/>
                <w:lang w:eastAsia="tr-TR"/>
                <w14:ligatures w14:val="none"/>
              </w:rPr>
              <w:t>tesbit</w:t>
            </w:r>
            <w:proofErr w:type="spellEnd"/>
            <w:r w:rsidRPr="0082767E">
              <w:rPr>
                <w:rFonts w:ascii="Arial" w:eastAsia="Times New Roman" w:hAnsi="Arial" w:cs="Arial"/>
                <w:kern w:val="0"/>
                <w:sz w:val="22"/>
                <w:szCs w:val="22"/>
                <w:lang w:eastAsia="tr-TR"/>
                <w14:ligatures w14:val="none"/>
              </w:rPr>
              <w:t xml:space="preserve"> edilen esas ve usullere göre, bir yılı geçmeyen aralıklarla denetim görevini yapar ve denetleme sonuçlarını bir rapor halinde Yönetim Kuruluna ve toplandığında Genel Kurula sunar.</w:t>
            </w:r>
          </w:p>
        </w:tc>
      </w:tr>
      <w:tr w:rsidR="0082767E" w:rsidRPr="0082767E" w:rsidTr="0082767E">
        <w:trPr>
          <w:trHeight w:val="124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d)  </w:t>
            </w:r>
            <w:r w:rsidRPr="0082767E">
              <w:rPr>
                <w:rFonts w:ascii="Arial" w:eastAsia="Times New Roman" w:hAnsi="Arial" w:cs="Arial"/>
                <w:b/>
                <w:bCs/>
                <w:kern w:val="0"/>
                <w:sz w:val="22"/>
                <w:szCs w:val="22"/>
                <w:lang w:eastAsia="tr-TR"/>
                <w14:ligatures w14:val="none"/>
              </w:rPr>
              <w:t>İç Denetim.</w:t>
            </w:r>
            <w:r w:rsidRPr="0082767E">
              <w:rPr>
                <w:rFonts w:ascii="Arial" w:eastAsia="Times New Roman" w:hAnsi="Arial" w:cs="Arial"/>
                <w:kern w:val="0"/>
                <w:sz w:val="22"/>
                <w:szCs w:val="22"/>
                <w:lang w:eastAsia="tr-TR"/>
                <w14:ligatures w14:val="none"/>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tc>
      </w:tr>
      <w:tr w:rsidR="0082767E" w:rsidRPr="0082767E" w:rsidTr="0082767E">
        <w:trPr>
          <w:trHeight w:val="15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denetleme sonuçlarını bir raporla Yönetim Kuruluna ve toplandığında Genel Kurula sunar.</w:t>
            </w:r>
          </w:p>
        </w:tc>
      </w:tr>
      <w:tr w:rsidR="0082767E" w:rsidRPr="0082767E" w:rsidTr="0082767E">
        <w:trPr>
          <w:trHeight w:val="9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Denetim Kurulu üyelerinin istemi üzerine, her türlü bilgi, belge ve kayıtların, dernek yetkilileri tarafından kendilerine gösterilmesi veya verilmesi, yönetim ve işletme yerlerine ve eklentilerine girme isteğinin yerine getirilmesi zorunludur.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BÖLÜM IV.</w:t>
            </w: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TOPLANTILAR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p>
        </w:tc>
      </w:tr>
      <w:tr w:rsidR="0082767E" w:rsidRPr="0082767E" w:rsidTr="0082767E">
        <w:trPr>
          <w:trHeight w:val="5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proofErr w:type="gramStart"/>
            <w:r w:rsidRPr="0082767E">
              <w:rPr>
                <w:rFonts w:ascii="Arial" w:eastAsia="Times New Roman" w:hAnsi="Arial" w:cs="Arial"/>
                <w:b/>
                <w:bCs/>
                <w:kern w:val="0"/>
                <w:sz w:val="22"/>
                <w:szCs w:val="22"/>
                <w:u w:val="single"/>
                <w:lang w:eastAsia="tr-TR"/>
                <w14:ligatures w14:val="none"/>
              </w:rPr>
              <w:t>MADDE  11.</w:t>
            </w:r>
            <w:proofErr w:type="gramEnd"/>
            <w:r w:rsidRPr="0082767E">
              <w:rPr>
                <w:rFonts w:ascii="Arial" w:eastAsia="Times New Roman" w:hAnsi="Arial" w:cs="Arial"/>
                <w:b/>
                <w:bCs/>
                <w:kern w:val="0"/>
                <w:sz w:val="22"/>
                <w:szCs w:val="22"/>
                <w:u w:val="single"/>
                <w:lang w:eastAsia="tr-TR"/>
                <w14:ligatures w14:val="none"/>
              </w:rPr>
              <w:t xml:space="preserve">  Haftalık Olağan Toplantılar</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lastRenderedPageBreak/>
              <w:t>a)  Yer ve zaman.</w:t>
            </w:r>
            <w:r w:rsidRPr="0082767E">
              <w:rPr>
                <w:rFonts w:ascii="Arial" w:eastAsia="Times New Roman" w:hAnsi="Arial" w:cs="Arial"/>
                <w:kern w:val="0"/>
                <w:sz w:val="22"/>
                <w:szCs w:val="22"/>
                <w:lang w:eastAsia="tr-TR"/>
                <w14:ligatures w14:val="none"/>
              </w:rPr>
              <w:t xml:space="preserve"> Dernek, her hafta, İç Tüzükte belirtilen yerde, öngörülen gün ve saatte düzenli </w:t>
            </w:r>
            <w:proofErr w:type="gramStart"/>
            <w:r w:rsidRPr="0082767E">
              <w:rPr>
                <w:rFonts w:ascii="Arial" w:eastAsia="Times New Roman" w:hAnsi="Arial" w:cs="Arial"/>
                <w:kern w:val="0"/>
                <w:sz w:val="22"/>
                <w:szCs w:val="22"/>
                <w:lang w:eastAsia="tr-TR"/>
                <w14:ligatures w14:val="none"/>
              </w:rPr>
              <w:t>olarak  toplanır</w:t>
            </w:r>
            <w:proofErr w:type="gramEnd"/>
            <w:r w:rsidRPr="0082767E">
              <w:rPr>
                <w:rFonts w:ascii="Arial" w:eastAsia="Times New Roman" w:hAnsi="Arial" w:cs="Arial"/>
                <w:kern w:val="0"/>
                <w:sz w:val="22"/>
                <w:szCs w:val="22"/>
                <w:lang w:eastAsia="tr-TR"/>
                <w14:ligatures w14:val="none"/>
              </w:rPr>
              <w:t>.  Bu toplantılar başka derneklerle birlikte de yapılabilir.</w:t>
            </w:r>
          </w:p>
        </w:tc>
      </w:tr>
      <w:tr w:rsidR="0082767E" w:rsidRPr="0082767E" w:rsidTr="0082767E">
        <w:trPr>
          <w:trHeight w:val="11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  Değişiklik.</w:t>
            </w:r>
            <w:r w:rsidRPr="0082767E">
              <w:rPr>
                <w:rFonts w:ascii="Arial" w:eastAsia="Times New Roman" w:hAnsi="Arial" w:cs="Arial"/>
                <w:kern w:val="0"/>
                <w:sz w:val="22"/>
                <w:szCs w:val="22"/>
                <w:lang w:eastAsia="tr-TR"/>
                <w14:ligatures w14:val="none"/>
              </w:rPr>
              <w:t xml:space="preserve">  Yönetim Kurulu, her hangi bir haftada geçerli bir nedene dayalı olarak haftalık olağan toplantının yer, gün ve saatini önceki haftanın toplantı günü ile gelecek haftanın </w:t>
            </w:r>
            <w:proofErr w:type="gramStart"/>
            <w:r w:rsidRPr="0082767E">
              <w:rPr>
                <w:rFonts w:ascii="Arial" w:eastAsia="Times New Roman" w:hAnsi="Arial" w:cs="Arial"/>
                <w:kern w:val="0"/>
                <w:sz w:val="22"/>
                <w:szCs w:val="22"/>
                <w:lang w:eastAsia="tr-TR"/>
                <w14:ligatures w14:val="none"/>
              </w:rPr>
              <w:t>toplantı  günü</w:t>
            </w:r>
            <w:proofErr w:type="gramEnd"/>
            <w:r w:rsidRPr="0082767E">
              <w:rPr>
                <w:rFonts w:ascii="Arial" w:eastAsia="Times New Roman" w:hAnsi="Arial" w:cs="Arial"/>
                <w:kern w:val="0"/>
                <w:sz w:val="22"/>
                <w:szCs w:val="22"/>
                <w:lang w:eastAsia="tr-TR"/>
                <w14:ligatures w14:val="none"/>
              </w:rPr>
              <w:t xml:space="preserve"> arasındaki bir tarihe alabilir.</w:t>
            </w:r>
          </w:p>
        </w:tc>
      </w:tr>
      <w:tr w:rsidR="0082767E" w:rsidRPr="0082767E" w:rsidTr="0082767E">
        <w:trPr>
          <w:trHeight w:val="148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c)  İptal.  </w:t>
            </w:r>
            <w:r w:rsidRPr="0082767E">
              <w:rPr>
                <w:rFonts w:ascii="Arial" w:eastAsia="Times New Roman" w:hAnsi="Arial" w:cs="Arial"/>
                <w:kern w:val="0"/>
                <w:sz w:val="22"/>
                <w:szCs w:val="22"/>
                <w:lang w:eastAsia="tr-TR"/>
                <w14:ligatures w14:val="none"/>
              </w:rPr>
              <w:t xml:space="preserve">Yönetim Kurulu </w:t>
            </w:r>
            <w:proofErr w:type="gramStart"/>
            <w:r w:rsidRPr="0082767E">
              <w:rPr>
                <w:rFonts w:ascii="Arial" w:eastAsia="Times New Roman" w:hAnsi="Arial" w:cs="Arial"/>
                <w:kern w:val="0"/>
                <w:sz w:val="22"/>
                <w:szCs w:val="22"/>
                <w:lang w:eastAsia="tr-TR"/>
                <w14:ligatures w14:val="none"/>
              </w:rPr>
              <w:t>resmi</w:t>
            </w:r>
            <w:proofErr w:type="gramEnd"/>
            <w:r w:rsidRPr="0082767E">
              <w:rPr>
                <w:rFonts w:ascii="Arial" w:eastAsia="Times New Roman" w:hAnsi="Arial" w:cs="Arial"/>
                <w:kern w:val="0"/>
                <w:sz w:val="22"/>
                <w:szCs w:val="22"/>
                <w:lang w:eastAsia="tr-TR"/>
                <w14:ligatures w14:val="none"/>
              </w:rPr>
              <w:t xml:space="preserve"> tatile rastlaması, dernek üyesinden birinin ölümü, yörenin tümünü etkileyen bir hastalık veya doğal afet nedenleriyle olağan haftalık toplantıyı iptal etmeye yetkilidir.  Bu nedenlerin dışında Yönetim Kurulu, görev dönemi içerisinde kendi takdiri ile dörtten fazla olağan haftalık toplantıyı iptal edemez.  Ayrıca </w:t>
            </w:r>
            <w:proofErr w:type="gramStart"/>
            <w:r w:rsidRPr="0082767E">
              <w:rPr>
                <w:rFonts w:ascii="Arial" w:eastAsia="Times New Roman" w:hAnsi="Arial" w:cs="Arial"/>
                <w:kern w:val="0"/>
                <w:sz w:val="22"/>
                <w:szCs w:val="22"/>
                <w:lang w:eastAsia="tr-TR"/>
                <w14:ligatures w14:val="none"/>
              </w:rPr>
              <w:t>hiç bir</w:t>
            </w:r>
            <w:proofErr w:type="gramEnd"/>
            <w:r w:rsidRPr="0082767E">
              <w:rPr>
                <w:rFonts w:ascii="Arial" w:eastAsia="Times New Roman" w:hAnsi="Arial" w:cs="Arial"/>
                <w:kern w:val="0"/>
                <w:sz w:val="22"/>
                <w:szCs w:val="22"/>
                <w:lang w:eastAsia="tr-TR"/>
                <w14:ligatures w14:val="none"/>
              </w:rPr>
              <w:t xml:space="preserve"> şekilde arka arkaya üçten fazla haftalık olağan toplantıyı iptal edemez.</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MADDE 12.  Olağan Genel Kurul Toplantısı</w:t>
            </w:r>
          </w:p>
        </w:tc>
      </w:tr>
      <w:tr w:rsidR="0082767E" w:rsidRPr="0082767E" w:rsidTr="0082767E">
        <w:trPr>
          <w:trHeight w:val="14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a)  Toplantı Zamanı ve Yeter Sayı.</w:t>
            </w:r>
            <w:r w:rsidRPr="0082767E">
              <w:rPr>
                <w:rFonts w:ascii="Arial" w:eastAsia="Times New Roman" w:hAnsi="Arial" w:cs="Arial"/>
                <w:kern w:val="0"/>
                <w:sz w:val="22"/>
                <w:szCs w:val="22"/>
                <w:lang w:eastAsia="tr-TR"/>
                <w14:ligatures w14:val="none"/>
              </w:rPr>
              <w:t xml:space="preserve">    Derneğin Genel Kurulu yılda bir defa, Haziran ayında, </w:t>
            </w:r>
            <w:proofErr w:type="gramStart"/>
            <w:r w:rsidRPr="0082767E">
              <w:rPr>
                <w:rFonts w:ascii="Arial" w:eastAsia="Times New Roman" w:hAnsi="Arial" w:cs="Arial"/>
                <w:kern w:val="0"/>
                <w:sz w:val="22"/>
                <w:szCs w:val="22"/>
                <w:lang w:eastAsia="tr-TR"/>
                <w14:ligatures w14:val="none"/>
              </w:rPr>
              <w:t>toplam  üye</w:t>
            </w:r>
            <w:proofErr w:type="gramEnd"/>
            <w:r w:rsidRPr="0082767E">
              <w:rPr>
                <w:rFonts w:ascii="Arial" w:eastAsia="Times New Roman" w:hAnsi="Arial" w:cs="Arial"/>
                <w:kern w:val="0"/>
                <w:sz w:val="22"/>
                <w:szCs w:val="22"/>
                <w:lang w:eastAsia="tr-TR"/>
                <w14:ligatures w14:val="none"/>
              </w:rPr>
              <w:t xml:space="preserve"> sayısının yarıdan bir fazlasının katılmasıyla toplanır.  İlk toplantıda yeter sayı sağlanamaz ise ikinci toplantıda çoğunluk aranmaz.  Ancak ikinci toplantıya katılan üye sayısı, Dernek Yönetim ve Denetim Kurullarını teşkil </w:t>
            </w:r>
            <w:proofErr w:type="gramStart"/>
            <w:r w:rsidRPr="0082767E">
              <w:rPr>
                <w:rFonts w:ascii="Arial" w:eastAsia="Times New Roman" w:hAnsi="Arial" w:cs="Arial"/>
                <w:kern w:val="0"/>
                <w:sz w:val="22"/>
                <w:szCs w:val="22"/>
                <w:lang w:eastAsia="tr-TR"/>
                <w14:ligatures w14:val="none"/>
              </w:rPr>
              <w:t>eden  üye</w:t>
            </w:r>
            <w:proofErr w:type="gramEnd"/>
            <w:r w:rsidRPr="0082767E">
              <w:rPr>
                <w:rFonts w:ascii="Arial" w:eastAsia="Times New Roman" w:hAnsi="Arial" w:cs="Arial"/>
                <w:kern w:val="0"/>
                <w:sz w:val="22"/>
                <w:szCs w:val="22"/>
                <w:lang w:eastAsia="tr-TR"/>
                <w14:ligatures w14:val="none"/>
              </w:rPr>
              <w:t xml:space="preserve"> sayısının iki katından az olamaz.</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b)  Toplantının Yapılışı  </w:t>
            </w:r>
          </w:p>
        </w:tc>
      </w:tr>
      <w:tr w:rsidR="0082767E" w:rsidRPr="0082767E" w:rsidTr="0082767E">
        <w:trPr>
          <w:trHeight w:val="178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1.  Yönetim Kurulu Dernek Tüzüğüne göre Genel Kurul Toplantısına katılma hakkı bulunan üyelerin listesini düzenler.  Genel Kurul Toplantısına katılacak üyeler, toplantı gününden en az </w:t>
            </w:r>
            <w:proofErr w:type="spellStart"/>
            <w:r w:rsidRPr="0082767E">
              <w:rPr>
                <w:rFonts w:ascii="Arial" w:eastAsia="Times New Roman" w:hAnsi="Arial" w:cs="Arial"/>
                <w:kern w:val="0"/>
                <w:sz w:val="22"/>
                <w:szCs w:val="22"/>
                <w:lang w:eastAsia="tr-TR"/>
                <w14:ligatures w14:val="none"/>
              </w:rPr>
              <w:t>onbeş</w:t>
            </w:r>
            <w:proofErr w:type="spellEnd"/>
            <w:r w:rsidRPr="0082767E">
              <w:rPr>
                <w:rFonts w:ascii="Arial" w:eastAsia="Times New Roman" w:hAnsi="Arial" w:cs="Arial"/>
                <w:kern w:val="0"/>
                <w:sz w:val="22"/>
                <w:szCs w:val="22"/>
                <w:lang w:eastAsia="tr-TR"/>
                <w14:ligatures w14:val="none"/>
              </w:rPr>
              <w:t xml:space="preserve"> gün önce günü, saati, yeri ve gündemi yazılı ya da elektronik posta ile kendilerine bildirilmek veya bir gazetede ilan edilmek suretiyle toplantıya çağırılır.  Bu çağrıda, çoğunluk sağlanamaması halinde yapılacak ikinci toplantının hangi gün yapılacağı da belirtilir.  İki toplantı arasında bırakılacak zaman yedi günden az, altmış günden fazla olamaz.</w:t>
            </w:r>
          </w:p>
        </w:tc>
      </w:tr>
      <w:tr w:rsidR="0082767E" w:rsidRPr="0082767E" w:rsidTr="0082767E">
        <w:trPr>
          <w:trHeight w:val="123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2.  Toplantının çoğunluk sağlanamaması dışında başka bir nedenle geri bırakılması halinde, geri bırakma sebebi de belirtilmek suretiyle ilk toplantı için yapılan çağrı usulüne uygun olarak üyelere duyurulur. Ertelenen toplantının geri bırakılma tarihinden itibaren en geç altı ay içinde yapılması zorunludur.  Genel Kurul Toplantısı bir defadan fazla ertelenemez.</w:t>
            </w:r>
          </w:p>
        </w:tc>
      </w:tr>
      <w:tr w:rsidR="0082767E" w:rsidRPr="0082767E" w:rsidTr="0082767E">
        <w:trPr>
          <w:trHeight w:val="91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3.  Genel Kurul Toplantısına katılacak üyeler, Yönetim Kurulunca düzenlenmiş olan üye listesindeki adları hizasına imza ederek toplantı yerine girerler.  Yeter sayı sağlanmış ise durum toplantı tutanağına yazılır.</w:t>
            </w:r>
          </w:p>
        </w:tc>
      </w:tr>
      <w:tr w:rsidR="0082767E" w:rsidRPr="0082767E" w:rsidTr="0082767E">
        <w:trPr>
          <w:trHeight w:val="12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4.  Toplantı, Yönetim Kurulu Başkanı veya görevlendirdiği bir Yönetim Kurulu üyesi tarafından açılır.  Toplantıyı yönetmek üzere bir Genel Kurul Başkanı, bir Sekreter ve bir Oy Toplama Görevlisi seçilir.  Toplantı sonunda düzenlenen tutanak Genel Kurul Başkanı, Sekreter ve Oy Toplama Görevlisi tarafından imzalanır, belgelerle birlikte Yönetim Kuruluna verilir.</w:t>
            </w:r>
          </w:p>
        </w:tc>
      </w:tr>
      <w:tr w:rsidR="0082767E" w:rsidRPr="0082767E" w:rsidTr="0082767E">
        <w:trPr>
          <w:trHeight w:val="6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5. Genel Kurul Toplantısında her üyenin bir oy hakkı vardır ve üye oyunu Toplantıda kendisi kullanır, başkasını vekil atayamaz.</w:t>
            </w:r>
          </w:p>
        </w:tc>
      </w:tr>
      <w:tr w:rsidR="0082767E" w:rsidRPr="0082767E" w:rsidTr="0082767E">
        <w:trPr>
          <w:trHeight w:val="99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6.  Genel Kurul Toplantısında yalnız gündemde yer alan maddeler görüşülür.  Ancak, Toplantıda hazır bulunan üyelerden onda birinin talebi ile görüşülmesi istenen hususların gündeme konulması zorunludur.</w:t>
            </w:r>
          </w:p>
        </w:tc>
      </w:tr>
      <w:tr w:rsidR="0082767E" w:rsidRPr="0082767E" w:rsidTr="0082767E">
        <w:trPr>
          <w:trHeight w:val="22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13.   Olağanüstü Genel Kurul Toplantısı  </w:t>
            </w:r>
          </w:p>
        </w:tc>
      </w:tr>
      <w:tr w:rsidR="0082767E" w:rsidRPr="0082767E" w:rsidTr="0082767E">
        <w:trPr>
          <w:trHeight w:val="10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lastRenderedPageBreak/>
              <w:t xml:space="preserve">    Yönetim Kurulunun veya Denetim Kurulunun gerekli gördüğü hallerde veya Dernek üyelerinden beşte birinin aynı konudaki yazılı isteği üzerine Genel Kurul, Yönetim Kurulunca, en geç bir ay içinde Olağanüstü Toplantıya çağırılır.  </w:t>
            </w:r>
          </w:p>
        </w:tc>
      </w:tr>
      <w:tr w:rsidR="0082767E" w:rsidRPr="0082767E" w:rsidTr="0082767E">
        <w:trPr>
          <w:trHeight w:val="9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   Olağanüstü Genel Kurul Toplantısı çağrısı ve uygulaması Olağan Genel Kurul Toplantısı koşulları ile yapılır.  Olağanüstü Genel Kurul toplantısında yalnız toplantı gündemi üzerinde konuşulur ve karar alınır.</w:t>
            </w:r>
          </w:p>
        </w:tc>
      </w:tr>
      <w:tr w:rsidR="0082767E" w:rsidRPr="0082767E" w:rsidTr="0082767E">
        <w:trPr>
          <w:trHeight w:val="24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14.  Karar ve Yeter Sayı.  </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    Olağan ve Olağanüstü Genel Kurul Toplantılarında, kararlar, toplantıya katılanların oy çokluğu ile alınır.  Ancak, 20. ve 21.  madde hükümleri saklıdır.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BÖLÜM V</w:t>
            </w: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GELİRLER VE KAYITLAR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MADDE 15.  Derneğin Gelirleri, Aidatın Belirlenme Şekli</w:t>
            </w:r>
          </w:p>
        </w:tc>
      </w:tr>
      <w:tr w:rsidR="0082767E" w:rsidRPr="0082767E" w:rsidTr="0082767E">
        <w:trPr>
          <w:trHeight w:val="112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a)  Girmelik.</w:t>
            </w:r>
            <w:r w:rsidRPr="0082767E">
              <w:rPr>
                <w:rFonts w:ascii="Arial" w:eastAsia="Times New Roman" w:hAnsi="Arial" w:cs="Arial"/>
                <w:kern w:val="0"/>
                <w:sz w:val="22"/>
                <w:szCs w:val="22"/>
                <w:lang w:eastAsia="tr-TR"/>
                <w14:ligatures w14:val="none"/>
              </w:rPr>
              <w:t xml:space="preserve">   Derneğe giren her üyeden, bir defaya mahsus olmak üzere girmelik alınır.  Girmelik miktarı, her yıl Genel Kurul tarafından belirlenir.  Dernekten istifa ederek ayrılmış bir kişi Derneğe tekrar kabul edilir ise kendisinden girmelik alınmaz.</w:t>
            </w:r>
          </w:p>
        </w:tc>
      </w:tr>
      <w:tr w:rsidR="0082767E" w:rsidRPr="0082767E" w:rsidTr="0082767E">
        <w:trPr>
          <w:trHeight w:val="9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b)  Yıllık aidat.  </w:t>
            </w:r>
            <w:r w:rsidRPr="0082767E">
              <w:rPr>
                <w:rFonts w:ascii="Arial" w:eastAsia="Times New Roman" w:hAnsi="Arial" w:cs="Arial"/>
                <w:kern w:val="0"/>
                <w:sz w:val="22"/>
                <w:szCs w:val="22"/>
                <w:lang w:eastAsia="tr-TR"/>
                <w14:ligatures w14:val="none"/>
              </w:rPr>
              <w:t xml:space="preserve">Üyelerden her yıl yıllık aidat alınır.  Yıllık aidat miktarı her yıl Genel Kurul tarafından belirlenir.  Yıllık aidatın alınış şekli İç Tüzükte </w:t>
            </w:r>
            <w:proofErr w:type="spellStart"/>
            <w:r w:rsidRPr="0082767E">
              <w:rPr>
                <w:rFonts w:ascii="Arial" w:eastAsia="Times New Roman" w:hAnsi="Arial" w:cs="Arial"/>
                <w:kern w:val="0"/>
                <w:sz w:val="22"/>
                <w:szCs w:val="22"/>
                <w:lang w:eastAsia="tr-TR"/>
                <w14:ligatures w14:val="none"/>
              </w:rPr>
              <w:t>tesbit</w:t>
            </w:r>
            <w:proofErr w:type="spellEnd"/>
            <w:r w:rsidRPr="0082767E">
              <w:rPr>
                <w:rFonts w:ascii="Arial" w:eastAsia="Times New Roman" w:hAnsi="Arial" w:cs="Arial"/>
                <w:kern w:val="0"/>
                <w:sz w:val="22"/>
                <w:szCs w:val="22"/>
                <w:lang w:eastAsia="tr-TR"/>
                <w14:ligatures w14:val="none"/>
              </w:rPr>
              <w:t xml:space="preserve"> edilir.</w:t>
            </w:r>
          </w:p>
        </w:tc>
      </w:tr>
      <w:tr w:rsidR="0082767E" w:rsidRPr="0082767E" w:rsidTr="0082767E">
        <w:trPr>
          <w:trHeight w:val="123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c)  Çalışma Gelirleri.    </w:t>
            </w:r>
            <w:r w:rsidRPr="0082767E">
              <w:rPr>
                <w:rFonts w:ascii="Arial" w:eastAsia="Times New Roman" w:hAnsi="Arial" w:cs="Arial"/>
                <w:kern w:val="0"/>
                <w:sz w:val="22"/>
                <w:szCs w:val="22"/>
                <w:lang w:eastAsia="tr-TR"/>
                <w14:ligatures w14:val="none"/>
              </w:rPr>
              <w:t>Dernek tarafından düzenlenen veya katılımda bulunulan toplantı, konferans, seminer, gösteri, gezi, yayın, piyango, eğlence, balo, konser, sergi, kermes, spor yarışması, haftalık olağan toplantı yemeği ve benzer çalışmalardan elde edilen gelirlerdir.  Bu gelirlerin şeklinin nasıl olacağı İç Tüzükte belirlenir.</w:t>
            </w:r>
          </w:p>
        </w:tc>
      </w:tr>
      <w:tr w:rsidR="0082767E" w:rsidRPr="0082767E" w:rsidTr="0082767E">
        <w:trPr>
          <w:trHeight w:val="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d)  Derneğin mal varlığından elde edilen gelirler.   </w:t>
            </w:r>
            <w:r w:rsidRPr="0082767E">
              <w:rPr>
                <w:rFonts w:ascii="Arial" w:eastAsia="Times New Roman" w:hAnsi="Arial" w:cs="Arial"/>
                <w:kern w:val="0"/>
                <w:sz w:val="22"/>
                <w:szCs w:val="22"/>
                <w:lang w:eastAsia="tr-TR"/>
                <w14:ligatures w14:val="none"/>
              </w:rPr>
              <w:t>Satış, kiralama ve başka suretlerle elde edilen gelirlerdir.</w:t>
            </w:r>
          </w:p>
        </w:tc>
      </w:tr>
      <w:tr w:rsidR="0082767E" w:rsidRPr="0082767E" w:rsidTr="0082767E">
        <w:trPr>
          <w:trHeight w:val="106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e)  Bağışlar ve yardımlardan elde edilen gelirler</w:t>
            </w:r>
            <w:r w:rsidRPr="0082767E">
              <w:rPr>
                <w:rFonts w:ascii="Arial" w:eastAsia="Times New Roman" w:hAnsi="Arial" w:cs="Arial"/>
                <w:kern w:val="0"/>
                <w:sz w:val="22"/>
                <w:szCs w:val="22"/>
                <w:lang w:eastAsia="tr-TR"/>
                <w14:ligatures w14:val="none"/>
              </w:rPr>
              <w:t xml:space="preserve">.  Üyelerden ve yurtiçindeki ve yurtdışındaki kişi ve kuruluşlardan yapılan yardım ve bağışlardan ve yardım toplama hakkındaki yasa hükümlerine uygun olarak toplanacak bağışlardan ve </w:t>
            </w:r>
            <w:proofErr w:type="gramStart"/>
            <w:r w:rsidRPr="0082767E">
              <w:rPr>
                <w:rFonts w:ascii="Arial" w:eastAsia="Times New Roman" w:hAnsi="Arial" w:cs="Arial"/>
                <w:kern w:val="0"/>
                <w:sz w:val="22"/>
                <w:szCs w:val="22"/>
                <w:lang w:eastAsia="tr-TR"/>
                <w14:ligatures w14:val="none"/>
              </w:rPr>
              <w:t>yardımlardan .elde</w:t>
            </w:r>
            <w:proofErr w:type="gramEnd"/>
            <w:r w:rsidRPr="0082767E">
              <w:rPr>
                <w:rFonts w:ascii="Arial" w:eastAsia="Times New Roman" w:hAnsi="Arial" w:cs="Arial"/>
                <w:kern w:val="0"/>
                <w:sz w:val="22"/>
                <w:szCs w:val="22"/>
                <w:lang w:eastAsia="tr-TR"/>
                <w14:ligatures w14:val="none"/>
              </w:rPr>
              <w:t xml:space="preserve"> edilen gelirlerdir.</w:t>
            </w:r>
          </w:p>
        </w:tc>
      </w:tr>
      <w:tr w:rsidR="0082767E" w:rsidRPr="0082767E" w:rsidTr="0082767E">
        <w:trPr>
          <w:trHeight w:val="16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16.   </w:t>
            </w:r>
            <w:proofErr w:type="gramStart"/>
            <w:r w:rsidRPr="0082767E">
              <w:rPr>
                <w:rFonts w:ascii="Arial" w:eastAsia="Times New Roman" w:hAnsi="Arial" w:cs="Arial"/>
                <w:b/>
                <w:bCs/>
                <w:kern w:val="0"/>
                <w:sz w:val="22"/>
                <w:szCs w:val="22"/>
                <w:u w:val="single"/>
                <w:lang w:eastAsia="tr-TR"/>
                <w14:ligatures w14:val="none"/>
              </w:rPr>
              <w:t>Defterler,  Belgeler</w:t>
            </w:r>
            <w:proofErr w:type="gramEnd"/>
            <w:r w:rsidRPr="0082767E">
              <w:rPr>
                <w:rFonts w:ascii="Arial" w:eastAsia="Times New Roman" w:hAnsi="Arial" w:cs="Arial"/>
                <w:b/>
                <w:bCs/>
                <w:kern w:val="0"/>
                <w:sz w:val="22"/>
                <w:szCs w:val="22"/>
                <w:u w:val="single"/>
                <w:lang w:eastAsia="tr-TR"/>
                <w14:ligatures w14:val="none"/>
              </w:rPr>
              <w:t xml:space="preserve"> ve gelir ve gider işlemlerinde usul</w:t>
            </w:r>
          </w:p>
        </w:tc>
      </w:tr>
      <w:tr w:rsidR="0082767E" w:rsidRPr="0082767E" w:rsidTr="0082767E">
        <w:trPr>
          <w:trHeight w:val="9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roofErr w:type="gramStart"/>
            <w:r w:rsidRPr="0082767E">
              <w:rPr>
                <w:rFonts w:ascii="Arial" w:eastAsia="Times New Roman" w:hAnsi="Arial" w:cs="Arial"/>
                <w:kern w:val="0"/>
                <w:sz w:val="22"/>
                <w:szCs w:val="22"/>
                <w:lang w:eastAsia="tr-TR"/>
                <w14:ligatures w14:val="none"/>
              </w:rPr>
              <w:t>Dernek,  Dernekler</w:t>
            </w:r>
            <w:proofErr w:type="gramEnd"/>
            <w:r w:rsidRPr="0082767E">
              <w:rPr>
                <w:rFonts w:ascii="Arial" w:eastAsia="Times New Roman" w:hAnsi="Arial" w:cs="Arial"/>
                <w:kern w:val="0"/>
                <w:sz w:val="22"/>
                <w:szCs w:val="22"/>
                <w:lang w:eastAsia="tr-TR"/>
                <w14:ligatures w14:val="none"/>
              </w:rPr>
              <w:t xml:space="preserve"> Kanunu ve Dernekler </w:t>
            </w:r>
            <w:proofErr w:type="spellStart"/>
            <w:r w:rsidRPr="0082767E">
              <w:rPr>
                <w:rFonts w:ascii="Arial" w:eastAsia="Times New Roman" w:hAnsi="Arial" w:cs="Arial"/>
                <w:kern w:val="0"/>
                <w:sz w:val="22"/>
                <w:szCs w:val="22"/>
                <w:lang w:eastAsia="tr-TR"/>
                <w14:ligatures w14:val="none"/>
              </w:rPr>
              <w:t>Yömetmeliği</w:t>
            </w:r>
            <w:proofErr w:type="spellEnd"/>
            <w:r w:rsidRPr="0082767E">
              <w:rPr>
                <w:rFonts w:ascii="Arial" w:eastAsia="Times New Roman" w:hAnsi="Arial" w:cs="Arial"/>
                <w:kern w:val="0"/>
                <w:sz w:val="22"/>
                <w:szCs w:val="22"/>
                <w:lang w:eastAsia="tr-TR"/>
                <w14:ligatures w14:val="none"/>
              </w:rPr>
              <w:t xml:space="preserve"> ile diğer ilgili kanun ve yönetmeliklerde belirtilen ve noterden veya İl Dernekler Müdürlüğünden onaylı defterleri  ve diğer evrakı bu kanunlarda ve yönetmeliklerde öngörülen şekilde tutar.</w:t>
            </w:r>
          </w:p>
        </w:tc>
      </w:tr>
      <w:tr w:rsidR="0082767E" w:rsidRPr="0082767E" w:rsidTr="0082767E">
        <w:trPr>
          <w:trHeight w:val="83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Dernek gelirleri “Alındı Belgesi” ile toplanır ve giderler fatura, fiş ve “Harcama Belgesi” ile yapılır.  Bu belgeler ilgili kanun ve yönetmelik gereği Dernek tarafından bastırılır.  </w:t>
            </w:r>
          </w:p>
        </w:tc>
      </w:tr>
      <w:tr w:rsidR="0082767E" w:rsidRPr="0082767E" w:rsidTr="0082767E">
        <w:trPr>
          <w:trHeight w:val="83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Yönetim Kurulu, bağış ve ödenti toplayacak görevli kimseleri bir kararla belirler ve bu karar mahallin en büyük mülki amirliğine bildirilir.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t>BÖLÜM VI</w:t>
            </w: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r w:rsidRPr="0082767E">
              <w:rPr>
                <w:rFonts w:ascii="Arial" w:eastAsia="Times New Roman" w:hAnsi="Arial" w:cs="Arial"/>
                <w:b/>
                <w:bCs/>
                <w:color w:val="0000FF"/>
                <w:kern w:val="0"/>
                <w:sz w:val="22"/>
                <w:szCs w:val="22"/>
                <w:lang w:eastAsia="tr-TR"/>
                <w14:ligatures w14:val="none"/>
              </w:rPr>
              <w:lastRenderedPageBreak/>
              <w:t>GENEL HÜKÜMLER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color w:val="0000FF"/>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17.   Derneğin Borçlanma Usulleri </w:t>
            </w:r>
          </w:p>
        </w:tc>
      </w:tr>
      <w:tr w:rsidR="0082767E" w:rsidRPr="0082767E" w:rsidTr="0082767E">
        <w:trPr>
          <w:trHeight w:val="1535"/>
        </w:trPr>
        <w:tc>
          <w:tcPr>
            <w:tcW w:w="31680" w:type="dxa"/>
            <w:tcBorders>
              <w:top w:val="nil"/>
              <w:left w:val="nil"/>
              <w:bottom w:val="nil"/>
              <w:right w:val="nil"/>
            </w:tcBorders>
            <w:shd w:val="clear" w:color="auto" w:fill="auto"/>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roofErr w:type="gramStart"/>
            <w:r w:rsidRPr="0082767E">
              <w:rPr>
                <w:rFonts w:ascii="Arial" w:eastAsia="Times New Roman" w:hAnsi="Arial" w:cs="Arial"/>
                <w:kern w:val="0"/>
                <w:sz w:val="22"/>
                <w:szCs w:val="22"/>
                <w:lang w:eastAsia="tr-TR"/>
                <w14:ligatures w14:val="none"/>
              </w:rPr>
              <w:t>Dernek,  kişi</w:t>
            </w:r>
            <w:proofErr w:type="gramEnd"/>
            <w:r w:rsidRPr="0082767E">
              <w:rPr>
                <w:rFonts w:ascii="Arial" w:eastAsia="Times New Roman" w:hAnsi="Arial" w:cs="Arial"/>
                <w:kern w:val="0"/>
                <w:sz w:val="22"/>
                <w:szCs w:val="22"/>
                <w:lang w:eastAsia="tr-TR"/>
                <w14:ligatures w14:val="none"/>
              </w:rPr>
              <w:t xml:space="preserve">, kurum ve kuruluşlara  borçlanabilir.  Yönetim Kurulu, Genel Kurul tarafından onaylanan tahmini bütçenin </w:t>
            </w:r>
            <w:proofErr w:type="gramStart"/>
            <w:r w:rsidRPr="0082767E">
              <w:rPr>
                <w:rFonts w:ascii="Arial" w:eastAsia="Times New Roman" w:hAnsi="Arial" w:cs="Arial"/>
                <w:kern w:val="0"/>
                <w:sz w:val="22"/>
                <w:szCs w:val="22"/>
                <w:lang w:eastAsia="tr-TR"/>
                <w14:ligatures w14:val="none"/>
              </w:rPr>
              <w:t>% 20</w:t>
            </w:r>
            <w:proofErr w:type="gramEnd"/>
            <w:r w:rsidRPr="0082767E">
              <w:rPr>
                <w:rFonts w:ascii="Arial" w:eastAsia="Times New Roman" w:hAnsi="Arial" w:cs="Arial"/>
                <w:kern w:val="0"/>
                <w:sz w:val="22"/>
                <w:szCs w:val="22"/>
                <w:lang w:eastAsia="tr-TR"/>
                <w14:ligatures w14:val="none"/>
              </w:rPr>
              <w:t xml:space="preserve"> oranındaki harcamalar için ayrıca Genel Kuruldan yetki almaya gerek olmaksızın dernek adına borçlanma işlemleri yapmaya tam yetkilidir.   Bütçenin %20 sini aşan harcamalar ve borçlanma işlemleri için Yönetim Kurulunun Genel Kuruldan ayrıca yetki alması gerekmektedir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18.Ulusal ve Uluslararası Kuruluşlarla </w:t>
            </w:r>
            <w:proofErr w:type="gramStart"/>
            <w:r w:rsidRPr="0082767E">
              <w:rPr>
                <w:rFonts w:ascii="Arial" w:eastAsia="Times New Roman" w:hAnsi="Arial" w:cs="Arial"/>
                <w:b/>
                <w:bCs/>
                <w:kern w:val="0"/>
                <w:sz w:val="22"/>
                <w:szCs w:val="22"/>
                <w:u w:val="single"/>
                <w:lang w:eastAsia="tr-TR"/>
                <w14:ligatures w14:val="none"/>
              </w:rPr>
              <w:t>İşbirliği</w:t>
            </w:r>
            <w:proofErr w:type="gramEnd"/>
          </w:p>
        </w:tc>
      </w:tr>
      <w:tr w:rsidR="0082767E" w:rsidRPr="0082767E" w:rsidTr="0082767E">
        <w:trPr>
          <w:trHeight w:val="9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roofErr w:type="gramStart"/>
            <w:r w:rsidRPr="0082767E">
              <w:rPr>
                <w:rFonts w:ascii="Arial" w:eastAsia="Times New Roman" w:hAnsi="Arial" w:cs="Arial"/>
                <w:kern w:val="0"/>
                <w:sz w:val="22"/>
                <w:szCs w:val="22"/>
                <w:lang w:eastAsia="tr-TR"/>
                <w14:ligatures w14:val="none"/>
              </w:rPr>
              <w:t>a</w:t>
            </w:r>
            <w:proofErr w:type="gramEnd"/>
            <w:r w:rsidRPr="0082767E">
              <w:rPr>
                <w:rFonts w:ascii="Arial" w:eastAsia="Times New Roman" w:hAnsi="Arial" w:cs="Arial"/>
                <w:kern w:val="0"/>
                <w:sz w:val="22"/>
                <w:szCs w:val="22"/>
                <w:lang w:eastAsia="tr-TR"/>
                <w14:ligatures w14:val="none"/>
              </w:rPr>
              <w:t>-Uluslararası faaliyette bulunma amacını güden Dernek, aynı amaçla kurulmuş yurt dışındaki uluslararası derneklere ve vakıflara katılıp işbirliği yapar, Bu kuruluşlarla ortak projeler gerçekleştirir, bu kuruluşlara temsilci gönderir.</w:t>
            </w:r>
          </w:p>
        </w:tc>
      </w:tr>
      <w:tr w:rsidR="0082767E" w:rsidRPr="0082767E" w:rsidTr="0082767E">
        <w:trPr>
          <w:trHeight w:val="9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color w:val="FF0000"/>
                <w:kern w:val="0"/>
                <w:sz w:val="22"/>
                <w:szCs w:val="22"/>
                <w:lang w:eastAsia="tr-TR"/>
                <w14:ligatures w14:val="none"/>
              </w:rPr>
            </w:pPr>
            <w:proofErr w:type="gramStart"/>
            <w:r w:rsidRPr="0082767E">
              <w:rPr>
                <w:rFonts w:ascii="Arial" w:eastAsia="Times New Roman" w:hAnsi="Arial" w:cs="Arial"/>
                <w:color w:val="FF0000"/>
                <w:kern w:val="0"/>
                <w:sz w:val="22"/>
                <w:szCs w:val="22"/>
                <w:lang w:eastAsia="tr-TR"/>
                <w14:ligatures w14:val="none"/>
              </w:rPr>
              <w:t>b</w:t>
            </w:r>
            <w:proofErr w:type="gramEnd"/>
            <w:r w:rsidRPr="0082767E">
              <w:rPr>
                <w:rFonts w:ascii="Arial" w:eastAsia="Times New Roman" w:hAnsi="Arial" w:cs="Arial"/>
                <w:color w:val="FF0000"/>
                <w:kern w:val="0"/>
                <w:sz w:val="22"/>
                <w:szCs w:val="22"/>
                <w:lang w:eastAsia="tr-TR"/>
                <w14:ligatures w14:val="none"/>
              </w:rPr>
              <w:t>-</w:t>
            </w:r>
            <w:proofErr w:type="spellStart"/>
            <w:r w:rsidRPr="0082767E">
              <w:rPr>
                <w:rFonts w:ascii="Arial" w:eastAsia="Times New Roman" w:hAnsi="Arial" w:cs="Arial"/>
                <w:color w:val="FF0000"/>
                <w:kern w:val="0"/>
                <w:sz w:val="22"/>
                <w:szCs w:val="22"/>
                <w:lang w:eastAsia="tr-TR"/>
                <w14:ligatures w14:val="none"/>
              </w:rPr>
              <w:t>Dernek,yürürlükte</w:t>
            </w:r>
            <w:proofErr w:type="spellEnd"/>
            <w:r w:rsidRPr="0082767E">
              <w:rPr>
                <w:rFonts w:ascii="Arial" w:eastAsia="Times New Roman" w:hAnsi="Arial" w:cs="Arial"/>
                <w:color w:val="FF0000"/>
                <w:kern w:val="0"/>
                <w:sz w:val="22"/>
                <w:szCs w:val="22"/>
                <w:lang w:eastAsia="tr-TR"/>
                <w14:ligatures w14:val="none"/>
              </w:rPr>
              <w:t xml:space="preserve"> bulunan mevzuat çerçevesinde amaç ve faaliyet alanına uygun federasyon kurabilir, kurulmuş bulunan federasyonlara üye olabilir. Kurulmuş ve/veya kurulacak federasyonlarda Derneği temsil etmek üzere seçilecek delegeleri belirlemek, seçmek görev ve yetkisi Yönetim Kurulu'na verebilir.</w:t>
            </w: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MADDE 19.   İç Tüzük.</w:t>
            </w:r>
          </w:p>
        </w:tc>
      </w:tr>
      <w:tr w:rsidR="0082767E" w:rsidRPr="0082767E" w:rsidTr="0082767E">
        <w:trPr>
          <w:trHeight w:val="110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Dernek, Medeni Kanun ve Dernekler Kanunu ile Dernek Tüzüğü hükümlerine aykırı olmayan ve Derneğin yürütülmesinde yardımcı yöntemler içeren bir “İç Tüzük” kabul eder.  İç Tüzük hükümleri, kendi içinde belirlenen usullerle değiştirilir.</w:t>
            </w: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58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20.   Dernek Tüzüğünün Değişikliği. </w:t>
            </w:r>
          </w:p>
        </w:tc>
      </w:tr>
      <w:tr w:rsidR="0082767E" w:rsidRPr="0082767E" w:rsidTr="0082767E">
        <w:trPr>
          <w:trHeight w:val="175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Dernek Tüzüğünün değişikliği, Yönetim Kurulunun bu hususu Genel Kurulda görüşülmek üzere gündeme alması ve Olağan veya Olağanüstü Genel Kurula katılan üyelerin en az üçte ikisinin değişikliği kabul etmesi ile yapılır.  Dernek üyelerinin üçte biri Dernek Tüzüğünde değişiklik ister ise Yönetim Kurulu bu teklifi gündeme </w:t>
            </w:r>
            <w:proofErr w:type="spellStart"/>
            <w:proofErr w:type="gramStart"/>
            <w:r w:rsidRPr="0082767E">
              <w:rPr>
                <w:rFonts w:ascii="Arial" w:eastAsia="Times New Roman" w:hAnsi="Arial" w:cs="Arial"/>
                <w:kern w:val="0"/>
                <w:sz w:val="22"/>
                <w:szCs w:val="22"/>
                <w:lang w:eastAsia="tr-TR"/>
                <w14:ligatures w14:val="none"/>
              </w:rPr>
              <w:t>alır.Birinci</w:t>
            </w:r>
            <w:proofErr w:type="spellEnd"/>
            <w:proofErr w:type="gramEnd"/>
            <w:r w:rsidRPr="0082767E">
              <w:rPr>
                <w:rFonts w:ascii="Arial" w:eastAsia="Times New Roman" w:hAnsi="Arial" w:cs="Arial"/>
                <w:kern w:val="0"/>
                <w:sz w:val="22"/>
                <w:szCs w:val="22"/>
                <w:lang w:eastAsia="tr-TR"/>
                <w14:ligatures w14:val="none"/>
              </w:rPr>
              <w:t xml:space="preserve"> toplantıda çoğunluk sağlanamaz ise ikinci toplantıda çoğunluk </w:t>
            </w:r>
            <w:proofErr w:type="spellStart"/>
            <w:r w:rsidRPr="0082767E">
              <w:rPr>
                <w:rFonts w:ascii="Arial" w:eastAsia="Times New Roman" w:hAnsi="Arial" w:cs="Arial"/>
                <w:kern w:val="0"/>
                <w:sz w:val="22"/>
                <w:szCs w:val="22"/>
                <w:lang w:eastAsia="tr-TR"/>
                <w14:ligatures w14:val="none"/>
              </w:rPr>
              <w:t>aranmaz.Ancak</w:t>
            </w:r>
            <w:proofErr w:type="spellEnd"/>
            <w:r w:rsidRPr="0082767E">
              <w:rPr>
                <w:rFonts w:ascii="Arial" w:eastAsia="Times New Roman" w:hAnsi="Arial" w:cs="Arial"/>
                <w:kern w:val="0"/>
                <w:sz w:val="22"/>
                <w:szCs w:val="22"/>
                <w:lang w:eastAsia="tr-TR"/>
                <w14:ligatures w14:val="none"/>
              </w:rPr>
              <w:t xml:space="preserve"> bu toplantıya katılan üye </w:t>
            </w:r>
            <w:proofErr w:type="spellStart"/>
            <w:r w:rsidRPr="0082767E">
              <w:rPr>
                <w:rFonts w:ascii="Arial" w:eastAsia="Times New Roman" w:hAnsi="Arial" w:cs="Arial"/>
                <w:kern w:val="0"/>
                <w:sz w:val="22"/>
                <w:szCs w:val="22"/>
                <w:lang w:eastAsia="tr-TR"/>
                <w14:ligatures w14:val="none"/>
              </w:rPr>
              <w:t>sayısı,Yönetim</w:t>
            </w:r>
            <w:proofErr w:type="spellEnd"/>
            <w:r w:rsidRPr="0082767E">
              <w:rPr>
                <w:rFonts w:ascii="Arial" w:eastAsia="Times New Roman" w:hAnsi="Arial" w:cs="Arial"/>
                <w:kern w:val="0"/>
                <w:sz w:val="22"/>
                <w:szCs w:val="22"/>
                <w:lang w:eastAsia="tr-TR"/>
                <w14:ligatures w14:val="none"/>
              </w:rPr>
              <w:t xml:space="preserve"> ve denetim kurulları üye tam sayısının iki katından az olamaz.  </w:t>
            </w:r>
          </w:p>
        </w:tc>
      </w:tr>
      <w:tr w:rsidR="0082767E" w:rsidRPr="0082767E" w:rsidTr="0082767E">
        <w:trPr>
          <w:trHeight w:val="49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21.   Fesih ve Tasfiye. </w:t>
            </w:r>
          </w:p>
        </w:tc>
      </w:tr>
      <w:tr w:rsidR="0082767E" w:rsidRPr="0082767E" w:rsidTr="0082767E">
        <w:trPr>
          <w:trHeight w:val="94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Derneğin fesih ve tasfiyesi, Yönetim Kurulunun bu hususu Genel Kurulda görüşülmek üzere konuyu gündeme alması ve Olağan veya Olağanüstü Genel Kurula </w:t>
            </w:r>
            <w:proofErr w:type="gramStart"/>
            <w:r w:rsidRPr="0082767E">
              <w:rPr>
                <w:rFonts w:ascii="Arial" w:eastAsia="Times New Roman" w:hAnsi="Arial" w:cs="Arial"/>
                <w:kern w:val="0"/>
                <w:sz w:val="22"/>
                <w:szCs w:val="22"/>
                <w:lang w:eastAsia="tr-TR"/>
                <w14:ligatures w14:val="none"/>
              </w:rPr>
              <w:t>katılan  üyelerin</w:t>
            </w:r>
            <w:proofErr w:type="gramEnd"/>
            <w:r w:rsidRPr="0082767E">
              <w:rPr>
                <w:rFonts w:ascii="Arial" w:eastAsia="Times New Roman" w:hAnsi="Arial" w:cs="Arial"/>
                <w:kern w:val="0"/>
                <w:sz w:val="22"/>
                <w:szCs w:val="22"/>
                <w:lang w:eastAsia="tr-TR"/>
                <w14:ligatures w14:val="none"/>
              </w:rPr>
              <w:t xml:space="preserve"> en az üçte ikisinin kabulü ile yapılır.  </w:t>
            </w:r>
          </w:p>
        </w:tc>
      </w:tr>
      <w:tr w:rsidR="0082767E" w:rsidRPr="0082767E" w:rsidTr="0082767E">
        <w:trPr>
          <w:trHeight w:val="12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Birinci </w:t>
            </w:r>
            <w:proofErr w:type="gramStart"/>
            <w:r w:rsidRPr="0082767E">
              <w:rPr>
                <w:rFonts w:ascii="Arial" w:eastAsia="Times New Roman" w:hAnsi="Arial" w:cs="Arial"/>
                <w:kern w:val="0"/>
                <w:sz w:val="22"/>
                <w:szCs w:val="22"/>
                <w:lang w:eastAsia="tr-TR"/>
                <w14:ligatures w14:val="none"/>
              </w:rPr>
              <w:t>toplantıda  çoğunluk</w:t>
            </w:r>
            <w:proofErr w:type="gramEnd"/>
            <w:r w:rsidRPr="0082767E">
              <w:rPr>
                <w:rFonts w:ascii="Arial" w:eastAsia="Times New Roman" w:hAnsi="Arial" w:cs="Arial"/>
                <w:kern w:val="0"/>
                <w:sz w:val="22"/>
                <w:szCs w:val="22"/>
                <w:lang w:eastAsia="tr-TR"/>
                <w14:ligatures w14:val="none"/>
              </w:rPr>
              <w:t xml:space="preserve"> sağlanamaz ise,  ikinci toplantıya katılan üyelerin sayısı ne olursa olsun, gündem görüşülür.  Ancak katılanların üçte iki çoğunluğu ile karar alınması gerekir.  Birinci toplantıda çoğunluk sağlanamaz ise ikinci toplantıda çoğunluk </w:t>
            </w:r>
            <w:proofErr w:type="spellStart"/>
            <w:proofErr w:type="gramStart"/>
            <w:r w:rsidRPr="0082767E">
              <w:rPr>
                <w:rFonts w:ascii="Arial" w:eastAsia="Times New Roman" w:hAnsi="Arial" w:cs="Arial"/>
                <w:kern w:val="0"/>
                <w:sz w:val="22"/>
                <w:szCs w:val="22"/>
                <w:lang w:eastAsia="tr-TR"/>
                <w14:ligatures w14:val="none"/>
              </w:rPr>
              <w:t>aranmaz.Ancak</w:t>
            </w:r>
            <w:proofErr w:type="spellEnd"/>
            <w:proofErr w:type="gramEnd"/>
            <w:r w:rsidRPr="0082767E">
              <w:rPr>
                <w:rFonts w:ascii="Arial" w:eastAsia="Times New Roman" w:hAnsi="Arial" w:cs="Arial"/>
                <w:kern w:val="0"/>
                <w:sz w:val="22"/>
                <w:szCs w:val="22"/>
                <w:lang w:eastAsia="tr-TR"/>
                <w14:ligatures w14:val="none"/>
              </w:rPr>
              <w:t xml:space="preserve"> bu toplantıya katılan üye </w:t>
            </w:r>
            <w:proofErr w:type="spellStart"/>
            <w:r w:rsidRPr="0082767E">
              <w:rPr>
                <w:rFonts w:ascii="Arial" w:eastAsia="Times New Roman" w:hAnsi="Arial" w:cs="Arial"/>
                <w:kern w:val="0"/>
                <w:sz w:val="22"/>
                <w:szCs w:val="22"/>
                <w:lang w:eastAsia="tr-TR"/>
                <w14:ligatures w14:val="none"/>
              </w:rPr>
              <w:t>sayısı,Yönetim</w:t>
            </w:r>
            <w:proofErr w:type="spellEnd"/>
            <w:r w:rsidRPr="0082767E">
              <w:rPr>
                <w:rFonts w:ascii="Arial" w:eastAsia="Times New Roman" w:hAnsi="Arial" w:cs="Arial"/>
                <w:kern w:val="0"/>
                <w:sz w:val="22"/>
                <w:szCs w:val="22"/>
                <w:lang w:eastAsia="tr-TR"/>
                <w14:ligatures w14:val="none"/>
              </w:rPr>
              <w:t xml:space="preserve"> ve Denetim kurulları üye tam sayısının, iki katından az olamaz.</w:t>
            </w:r>
          </w:p>
        </w:tc>
      </w:tr>
      <w:tr w:rsidR="0082767E" w:rsidRPr="0082767E" w:rsidTr="0082767E">
        <w:trPr>
          <w:trHeight w:val="6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Derneğin feshi kararı ile birlikte, Dernek mallarının başka </w:t>
            </w:r>
            <w:proofErr w:type="gramStart"/>
            <w:r w:rsidRPr="0082767E">
              <w:rPr>
                <w:rFonts w:ascii="Arial" w:eastAsia="Times New Roman" w:hAnsi="Arial" w:cs="Arial"/>
                <w:kern w:val="0"/>
                <w:sz w:val="22"/>
                <w:szCs w:val="22"/>
                <w:lang w:eastAsia="tr-TR"/>
                <w14:ligatures w14:val="none"/>
              </w:rPr>
              <w:t>her hangi</w:t>
            </w:r>
            <w:proofErr w:type="gramEnd"/>
            <w:r w:rsidRPr="0082767E">
              <w:rPr>
                <w:rFonts w:ascii="Arial" w:eastAsia="Times New Roman" w:hAnsi="Arial" w:cs="Arial"/>
                <w:kern w:val="0"/>
                <w:sz w:val="22"/>
                <w:szCs w:val="22"/>
                <w:lang w:eastAsia="tr-TR"/>
                <w14:ligatures w14:val="none"/>
              </w:rPr>
              <w:t xml:space="preserve"> bir kuruluşa devir ve teslimi, Derneğin alacak ve borçlarının tasfiyesi gibi gerekli işlemler de Genel Kurulca karara bağlanır.  </w:t>
            </w:r>
          </w:p>
        </w:tc>
      </w:tr>
      <w:tr w:rsidR="0082767E" w:rsidRPr="0082767E" w:rsidTr="0082767E">
        <w:trPr>
          <w:trHeight w:val="90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Derneğin para, mal ve haklarının devri, son yönetim kurulu üyelerinden oluşan tasfiye kurulunca yapılır. Bu işlemlere, feshe ilişkin Genel Kurul kararının alındığı veya kendiliğinden sona erme halinin kesinleştiği tarihten itibaren başlanır. </w:t>
            </w:r>
          </w:p>
        </w:tc>
      </w:tr>
      <w:tr w:rsidR="0082767E" w:rsidRPr="0082767E" w:rsidTr="0082767E">
        <w:trPr>
          <w:trHeight w:val="60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lastRenderedPageBreak/>
              <w:t>Derneğin para, mal ve haklarının tasfiye ve intikal işlemlerinin tamamlanmasından sonra tasfiye kurulu, yedi gün içerisinde, tasfiye tutanağını da eklenmek suretiyle bir yazıyla durumu mülki amirliğe bildirir.</w:t>
            </w:r>
          </w:p>
        </w:tc>
      </w:tr>
      <w:tr w:rsidR="0082767E" w:rsidRPr="0082767E" w:rsidTr="0082767E">
        <w:trPr>
          <w:trHeight w:val="28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47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r w:rsidRPr="0082767E">
              <w:rPr>
                <w:rFonts w:ascii="Arial" w:eastAsia="Times New Roman" w:hAnsi="Arial" w:cs="Arial"/>
                <w:b/>
                <w:bCs/>
                <w:kern w:val="0"/>
                <w:sz w:val="22"/>
                <w:szCs w:val="22"/>
                <w:u w:val="single"/>
                <w:lang w:eastAsia="tr-TR"/>
                <w14:ligatures w14:val="none"/>
              </w:rPr>
              <w:t xml:space="preserve">MADDE 22.   Hüküm Bulunmayan Haller.  </w:t>
            </w:r>
          </w:p>
        </w:tc>
      </w:tr>
      <w:tr w:rsidR="0082767E" w:rsidRPr="0082767E" w:rsidTr="0082767E">
        <w:trPr>
          <w:trHeight w:val="6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Dernek Tüzüğünde hüküm bulunmayan durumlarda, Türk Medeni Kanunu ve Dernekler Kanunu hükümleri uygulanır.</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proofErr w:type="gramStart"/>
            <w:r w:rsidRPr="0082767E">
              <w:rPr>
                <w:rFonts w:ascii="Arial" w:eastAsia="Times New Roman" w:hAnsi="Arial" w:cs="Arial"/>
                <w:b/>
                <w:bCs/>
                <w:kern w:val="0"/>
                <w:sz w:val="22"/>
                <w:szCs w:val="22"/>
                <w:u w:val="single"/>
                <w:lang w:eastAsia="tr-TR"/>
                <w14:ligatures w14:val="none"/>
              </w:rPr>
              <w:t>YÖNETİM  KURULU</w:t>
            </w:r>
            <w:proofErr w:type="gramEnd"/>
            <w:r w:rsidRPr="0082767E">
              <w:rPr>
                <w:rFonts w:ascii="Arial" w:eastAsia="Times New Roman" w:hAnsi="Arial" w:cs="Arial"/>
                <w:b/>
                <w:bCs/>
                <w:kern w:val="0"/>
                <w:sz w:val="22"/>
                <w:szCs w:val="22"/>
                <w:u w:val="single"/>
                <w:lang w:eastAsia="tr-TR"/>
                <w14:ligatures w14:val="none"/>
              </w:rPr>
              <w:t xml:space="preserve"> ÜYELERİNİN</w:t>
            </w:r>
          </w:p>
        </w:tc>
      </w:tr>
      <w:tr w:rsidR="0082767E" w:rsidRPr="0082767E" w:rsidTr="0082767E">
        <w:trPr>
          <w:trHeight w:val="28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b/>
                <w:bCs/>
                <w:kern w:val="0"/>
                <w:sz w:val="22"/>
                <w:szCs w:val="22"/>
                <w:u w:val="single"/>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u w:val="single"/>
                <w:lang w:eastAsia="tr-TR"/>
                <w14:ligatures w14:val="none"/>
              </w:rPr>
            </w:pPr>
            <w:r w:rsidRPr="0082767E">
              <w:rPr>
                <w:rFonts w:ascii="Arial" w:eastAsia="Times New Roman" w:hAnsi="Arial" w:cs="Arial"/>
                <w:kern w:val="0"/>
                <w:sz w:val="22"/>
                <w:szCs w:val="22"/>
                <w:u w:val="single"/>
                <w:lang w:eastAsia="tr-TR"/>
                <w14:ligatures w14:val="none"/>
              </w:rPr>
              <w:t xml:space="preserve">Adı ve Soyadı           </w:t>
            </w:r>
            <w:proofErr w:type="gramStart"/>
            <w:r w:rsidRPr="0082767E">
              <w:rPr>
                <w:rFonts w:ascii="Arial" w:eastAsia="Times New Roman" w:hAnsi="Arial" w:cs="Arial"/>
                <w:kern w:val="0"/>
                <w:sz w:val="22"/>
                <w:szCs w:val="22"/>
                <w:u w:val="single"/>
                <w:lang w:eastAsia="tr-TR"/>
                <w14:ligatures w14:val="none"/>
              </w:rPr>
              <w:t xml:space="preserve">  :</w:t>
            </w:r>
            <w:proofErr w:type="gramEnd"/>
            <w:r w:rsidRPr="0082767E">
              <w:rPr>
                <w:rFonts w:ascii="Arial" w:eastAsia="Times New Roman" w:hAnsi="Arial" w:cs="Arial"/>
                <w:kern w:val="0"/>
                <w:sz w:val="22"/>
                <w:szCs w:val="22"/>
                <w:u w:val="single"/>
                <w:lang w:eastAsia="tr-TR"/>
                <w14:ligatures w14:val="none"/>
              </w:rPr>
              <w:t xml:space="preserve">                              Görev </w:t>
            </w:r>
            <w:proofErr w:type="spellStart"/>
            <w:r w:rsidRPr="0082767E">
              <w:rPr>
                <w:rFonts w:ascii="Arial" w:eastAsia="Times New Roman" w:hAnsi="Arial" w:cs="Arial"/>
                <w:kern w:val="0"/>
                <w:sz w:val="22"/>
                <w:szCs w:val="22"/>
                <w:u w:val="single"/>
                <w:lang w:eastAsia="tr-TR"/>
                <w14:ligatures w14:val="none"/>
              </w:rPr>
              <w:t>Ünvanı</w:t>
            </w:r>
            <w:proofErr w:type="spellEnd"/>
            <w:r w:rsidRPr="0082767E">
              <w:rPr>
                <w:rFonts w:ascii="Arial" w:eastAsia="Times New Roman" w:hAnsi="Arial" w:cs="Arial"/>
                <w:kern w:val="0"/>
                <w:sz w:val="22"/>
                <w:szCs w:val="22"/>
                <w:u w:val="single"/>
                <w:lang w:eastAsia="tr-TR"/>
                <w14:ligatures w14:val="none"/>
              </w:rPr>
              <w:t>:                                    İmzası:</w:t>
            </w:r>
          </w:p>
        </w:tc>
      </w:tr>
      <w:tr w:rsidR="0082767E" w:rsidRPr="0082767E" w:rsidTr="0082767E">
        <w:trPr>
          <w:trHeight w:val="3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Dilem Nadir KUZUCU                            2012-2013 Yılı Başkanı</w:t>
            </w:r>
          </w:p>
        </w:tc>
      </w:tr>
      <w:tr w:rsidR="0082767E" w:rsidRPr="0082767E" w:rsidTr="0082767E">
        <w:trPr>
          <w:trHeight w:val="39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 xml:space="preserve">Osman YANIK                                         </w:t>
            </w:r>
            <w:proofErr w:type="gramStart"/>
            <w:r w:rsidRPr="0082767E">
              <w:rPr>
                <w:rFonts w:ascii="Arial" w:eastAsia="Times New Roman" w:hAnsi="Arial" w:cs="Arial"/>
                <w:kern w:val="0"/>
                <w:sz w:val="22"/>
                <w:szCs w:val="22"/>
                <w:lang w:eastAsia="tr-TR"/>
                <w14:ligatures w14:val="none"/>
              </w:rPr>
              <w:t>Başkan  Yardımcısı</w:t>
            </w:r>
            <w:proofErr w:type="gramEnd"/>
          </w:p>
        </w:tc>
      </w:tr>
      <w:tr w:rsidR="0082767E" w:rsidRPr="0082767E" w:rsidTr="0082767E">
        <w:trPr>
          <w:trHeight w:val="39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Nadiye ESEN                                            Genel Sekreter</w:t>
            </w:r>
          </w:p>
        </w:tc>
      </w:tr>
      <w:tr w:rsidR="0082767E" w:rsidRPr="0082767E" w:rsidTr="0082767E">
        <w:trPr>
          <w:trHeight w:val="360"/>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Ersin TANSÖKER                                        Sayman</w:t>
            </w:r>
          </w:p>
        </w:tc>
      </w:tr>
      <w:tr w:rsidR="0082767E" w:rsidRPr="0082767E" w:rsidTr="0082767E">
        <w:trPr>
          <w:trHeight w:val="345"/>
        </w:trPr>
        <w:tc>
          <w:tcPr>
            <w:tcW w:w="31680" w:type="dxa"/>
            <w:tcBorders>
              <w:top w:val="nil"/>
              <w:left w:val="nil"/>
              <w:bottom w:val="nil"/>
              <w:right w:val="nil"/>
            </w:tcBorders>
            <w:shd w:val="clear" w:color="auto" w:fill="auto"/>
            <w:noWrap/>
            <w:vAlign w:val="center"/>
            <w:hideMark/>
          </w:tcPr>
          <w:p w:rsidR="0082767E" w:rsidRPr="0082767E" w:rsidRDefault="0082767E" w:rsidP="0082767E">
            <w:pPr>
              <w:jc w:val="both"/>
              <w:rPr>
                <w:rFonts w:ascii="Arial" w:eastAsia="Times New Roman" w:hAnsi="Arial" w:cs="Arial"/>
                <w:kern w:val="0"/>
                <w:sz w:val="22"/>
                <w:szCs w:val="22"/>
                <w:lang w:eastAsia="tr-TR"/>
                <w14:ligatures w14:val="none"/>
              </w:rPr>
            </w:pPr>
            <w:r w:rsidRPr="0082767E">
              <w:rPr>
                <w:rFonts w:ascii="Arial" w:eastAsia="Times New Roman" w:hAnsi="Arial" w:cs="Arial"/>
                <w:kern w:val="0"/>
                <w:sz w:val="22"/>
                <w:szCs w:val="22"/>
                <w:lang w:eastAsia="tr-TR"/>
                <w14:ligatures w14:val="none"/>
              </w:rPr>
              <w:t>Mesut KOCA                                                  Ü y e</w:t>
            </w:r>
          </w:p>
        </w:tc>
      </w:tr>
      <w:tr w:rsidR="0082767E" w:rsidRPr="0082767E" w:rsidTr="0082767E">
        <w:trPr>
          <w:trHeight w:val="28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kern w:val="0"/>
                <w:sz w:val="22"/>
                <w:szCs w:val="22"/>
                <w:lang w:eastAsia="tr-TR"/>
                <w14:ligatures w14:val="none"/>
              </w:rPr>
            </w:pPr>
          </w:p>
        </w:tc>
      </w:tr>
      <w:tr w:rsidR="0082767E" w:rsidRPr="0082767E" w:rsidTr="0082767E">
        <w:trPr>
          <w:trHeight w:val="60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 xml:space="preserve">     MADDE 23- YÜRÜRLÜK:</w:t>
            </w:r>
            <w:r w:rsidRPr="0082767E">
              <w:rPr>
                <w:rFonts w:ascii="Arial" w:eastAsia="Times New Roman" w:hAnsi="Arial" w:cs="Arial"/>
                <w:kern w:val="0"/>
                <w:sz w:val="22"/>
                <w:szCs w:val="22"/>
                <w:lang w:eastAsia="tr-TR"/>
                <w14:ligatures w14:val="none"/>
              </w:rPr>
              <w:t xml:space="preserve"> “</w:t>
            </w:r>
            <w:r w:rsidRPr="0082767E">
              <w:rPr>
                <w:rFonts w:ascii="Arial" w:eastAsia="Times New Roman" w:hAnsi="Arial" w:cs="Arial"/>
                <w:b/>
                <w:bCs/>
                <w:kern w:val="0"/>
                <w:sz w:val="22"/>
                <w:szCs w:val="22"/>
                <w:lang w:eastAsia="tr-TR"/>
                <w14:ligatures w14:val="none"/>
              </w:rPr>
              <w:t xml:space="preserve">ADANA GÜNEY ROTARY (KULÜBÜ) </w:t>
            </w:r>
            <w:proofErr w:type="spellStart"/>
            <w:r w:rsidRPr="0082767E">
              <w:rPr>
                <w:rFonts w:ascii="Arial" w:eastAsia="Times New Roman" w:hAnsi="Arial" w:cs="Arial"/>
                <w:b/>
                <w:bCs/>
                <w:kern w:val="0"/>
                <w:sz w:val="22"/>
                <w:szCs w:val="22"/>
                <w:lang w:eastAsia="tr-TR"/>
                <w14:ligatures w14:val="none"/>
              </w:rPr>
              <w:t>DERNEĞİ”</w:t>
            </w:r>
            <w:r w:rsidRPr="0082767E">
              <w:rPr>
                <w:rFonts w:ascii="Arial" w:eastAsia="Times New Roman" w:hAnsi="Arial" w:cs="Arial"/>
                <w:kern w:val="0"/>
                <w:sz w:val="22"/>
                <w:szCs w:val="22"/>
                <w:lang w:eastAsia="tr-TR"/>
                <w14:ligatures w14:val="none"/>
              </w:rPr>
              <w:t>ne</w:t>
            </w:r>
            <w:proofErr w:type="spellEnd"/>
            <w:r w:rsidRPr="0082767E">
              <w:rPr>
                <w:rFonts w:ascii="Arial" w:eastAsia="Times New Roman" w:hAnsi="Arial" w:cs="Arial"/>
                <w:kern w:val="0"/>
                <w:sz w:val="22"/>
                <w:szCs w:val="22"/>
                <w:lang w:eastAsia="tr-TR"/>
                <w14:ligatures w14:val="none"/>
              </w:rPr>
              <w:t xml:space="preserve"> ait 23 Maddelik bu Tüzük   12/09/</w:t>
            </w:r>
            <w:proofErr w:type="gramStart"/>
            <w:r w:rsidRPr="0082767E">
              <w:rPr>
                <w:rFonts w:ascii="Arial" w:eastAsia="Times New Roman" w:hAnsi="Arial" w:cs="Arial"/>
                <w:kern w:val="0"/>
                <w:sz w:val="22"/>
                <w:szCs w:val="22"/>
                <w:lang w:eastAsia="tr-TR"/>
                <w14:ligatures w14:val="none"/>
              </w:rPr>
              <w:t>2012  tarihli</w:t>
            </w:r>
            <w:proofErr w:type="gramEnd"/>
            <w:r w:rsidRPr="0082767E">
              <w:rPr>
                <w:rFonts w:ascii="Arial" w:eastAsia="Times New Roman" w:hAnsi="Arial" w:cs="Arial"/>
                <w:kern w:val="0"/>
                <w:sz w:val="22"/>
                <w:szCs w:val="22"/>
                <w:lang w:eastAsia="tr-TR"/>
                <w14:ligatures w14:val="none"/>
              </w:rPr>
              <w:t xml:space="preserve"> Genel Kurul Toplantısı kararı ile değiştirilmiştir.</w:t>
            </w:r>
          </w:p>
        </w:tc>
      </w:tr>
      <w:tr w:rsidR="0082767E" w:rsidRPr="0082767E" w:rsidTr="0082767E">
        <w:trPr>
          <w:trHeight w:val="28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b/>
                <w:bCs/>
                <w:kern w:val="0"/>
                <w:sz w:val="22"/>
                <w:szCs w:val="22"/>
                <w:lang w:eastAsia="tr-TR"/>
                <w14:ligatures w14:val="none"/>
              </w:rPr>
            </w:pPr>
          </w:p>
        </w:tc>
      </w:tr>
      <w:tr w:rsidR="0082767E" w:rsidRPr="0082767E" w:rsidTr="0082767E">
        <w:trPr>
          <w:trHeight w:val="30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b/>
                <w:bCs/>
                <w:kern w:val="0"/>
                <w:sz w:val="22"/>
                <w:szCs w:val="22"/>
                <w:lang w:eastAsia="tr-TR"/>
                <w14:ligatures w14:val="none"/>
              </w:rPr>
            </w:pPr>
            <w:r w:rsidRPr="0082767E">
              <w:rPr>
                <w:rFonts w:ascii="Arial" w:eastAsia="Times New Roman" w:hAnsi="Arial" w:cs="Arial"/>
                <w:b/>
                <w:bCs/>
                <w:kern w:val="0"/>
                <w:sz w:val="22"/>
                <w:szCs w:val="22"/>
                <w:lang w:eastAsia="tr-TR"/>
                <w14:ligatures w14:val="none"/>
              </w:rPr>
              <w:t>Bu tüzük 23 (</w:t>
            </w:r>
            <w:proofErr w:type="spellStart"/>
            <w:r w:rsidRPr="0082767E">
              <w:rPr>
                <w:rFonts w:ascii="Arial" w:eastAsia="Times New Roman" w:hAnsi="Arial" w:cs="Arial"/>
                <w:b/>
                <w:bCs/>
                <w:kern w:val="0"/>
                <w:sz w:val="22"/>
                <w:szCs w:val="22"/>
                <w:lang w:eastAsia="tr-TR"/>
                <w14:ligatures w14:val="none"/>
              </w:rPr>
              <w:t>Yirmiüç</w:t>
            </w:r>
            <w:proofErr w:type="spellEnd"/>
            <w:r w:rsidRPr="0082767E">
              <w:rPr>
                <w:rFonts w:ascii="Arial" w:eastAsia="Times New Roman" w:hAnsi="Arial" w:cs="Arial"/>
                <w:b/>
                <w:bCs/>
                <w:kern w:val="0"/>
                <w:sz w:val="22"/>
                <w:szCs w:val="22"/>
                <w:lang w:eastAsia="tr-TR"/>
                <w14:ligatures w14:val="none"/>
              </w:rPr>
              <w:t>) maddeden ibarettir.</w:t>
            </w:r>
          </w:p>
        </w:tc>
      </w:tr>
      <w:tr w:rsidR="0082767E" w:rsidRPr="0082767E" w:rsidTr="0082767E">
        <w:trPr>
          <w:trHeight w:val="260"/>
        </w:trPr>
        <w:tc>
          <w:tcPr>
            <w:tcW w:w="31680" w:type="dxa"/>
            <w:tcBorders>
              <w:top w:val="nil"/>
              <w:left w:val="nil"/>
              <w:bottom w:val="nil"/>
              <w:right w:val="nil"/>
            </w:tcBorders>
            <w:shd w:val="clear" w:color="auto" w:fill="auto"/>
            <w:noWrap/>
            <w:vAlign w:val="bottom"/>
            <w:hideMark/>
          </w:tcPr>
          <w:p w:rsidR="0082767E" w:rsidRPr="0082767E" w:rsidRDefault="0082767E" w:rsidP="0082767E">
            <w:pPr>
              <w:jc w:val="both"/>
              <w:rPr>
                <w:rFonts w:ascii="Arial" w:eastAsia="Times New Roman" w:hAnsi="Arial" w:cs="Arial"/>
                <w:b/>
                <w:bCs/>
                <w:kern w:val="0"/>
                <w:sz w:val="22"/>
                <w:szCs w:val="22"/>
                <w:lang w:eastAsia="tr-TR"/>
                <w14:ligatures w14:val="none"/>
              </w:rPr>
            </w:pPr>
          </w:p>
        </w:tc>
      </w:tr>
      <w:tr w:rsidR="0082767E" w:rsidRPr="0082767E" w:rsidTr="0082767E">
        <w:trPr>
          <w:trHeight w:val="260"/>
        </w:trPr>
        <w:tc>
          <w:tcPr>
            <w:tcW w:w="31680" w:type="dxa"/>
            <w:tcBorders>
              <w:top w:val="nil"/>
              <w:left w:val="nil"/>
              <w:bottom w:val="nil"/>
              <w:right w:val="nil"/>
            </w:tcBorders>
            <w:shd w:val="clear" w:color="auto" w:fill="auto"/>
            <w:noWrap/>
            <w:vAlign w:val="bottom"/>
            <w:hideMark/>
          </w:tcPr>
          <w:p w:rsidR="0082767E" w:rsidRPr="0082767E" w:rsidRDefault="0082767E" w:rsidP="0082767E">
            <w:pPr>
              <w:rPr>
                <w:rFonts w:ascii="Times New Roman" w:eastAsia="Times New Roman" w:hAnsi="Times New Roman" w:cs="Times New Roman"/>
                <w:kern w:val="0"/>
                <w:sz w:val="20"/>
                <w:szCs w:val="20"/>
                <w:lang w:eastAsia="tr-TR"/>
                <w14:ligatures w14:val="none"/>
              </w:rPr>
            </w:pPr>
          </w:p>
        </w:tc>
      </w:tr>
      <w:tr w:rsidR="0082767E" w:rsidRPr="0082767E" w:rsidTr="0082767E">
        <w:trPr>
          <w:trHeight w:val="260"/>
        </w:trPr>
        <w:tc>
          <w:tcPr>
            <w:tcW w:w="31680" w:type="dxa"/>
            <w:tcBorders>
              <w:top w:val="nil"/>
              <w:left w:val="nil"/>
              <w:bottom w:val="nil"/>
              <w:right w:val="nil"/>
            </w:tcBorders>
            <w:shd w:val="clear" w:color="auto" w:fill="auto"/>
            <w:noWrap/>
            <w:vAlign w:val="bottom"/>
            <w:hideMark/>
          </w:tcPr>
          <w:p w:rsidR="0082767E" w:rsidRPr="0082767E" w:rsidRDefault="0082767E" w:rsidP="0082767E">
            <w:pPr>
              <w:rPr>
                <w:rFonts w:ascii="Times New Roman" w:eastAsia="Times New Roman" w:hAnsi="Times New Roman" w:cs="Times New Roman"/>
                <w:kern w:val="0"/>
                <w:sz w:val="20"/>
                <w:szCs w:val="20"/>
                <w:lang w:eastAsia="tr-TR"/>
                <w14:ligatures w14:val="none"/>
              </w:rPr>
            </w:pPr>
          </w:p>
        </w:tc>
      </w:tr>
      <w:tr w:rsidR="0082767E" w:rsidRPr="0082767E" w:rsidTr="0082767E">
        <w:trPr>
          <w:trHeight w:val="260"/>
        </w:trPr>
        <w:tc>
          <w:tcPr>
            <w:tcW w:w="31680" w:type="dxa"/>
            <w:tcBorders>
              <w:top w:val="nil"/>
              <w:left w:val="nil"/>
              <w:bottom w:val="nil"/>
              <w:right w:val="nil"/>
            </w:tcBorders>
            <w:shd w:val="clear" w:color="auto" w:fill="auto"/>
            <w:noWrap/>
            <w:vAlign w:val="bottom"/>
            <w:hideMark/>
          </w:tcPr>
          <w:p w:rsidR="0082767E" w:rsidRPr="0082767E" w:rsidRDefault="0082767E" w:rsidP="0082767E">
            <w:pPr>
              <w:rPr>
                <w:rFonts w:ascii="Times New Roman" w:eastAsia="Times New Roman" w:hAnsi="Times New Roman" w:cs="Times New Roman"/>
                <w:kern w:val="0"/>
                <w:sz w:val="20"/>
                <w:szCs w:val="20"/>
                <w:lang w:eastAsia="tr-TR"/>
                <w14:ligatures w14:val="none"/>
              </w:rPr>
            </w:pPr>
          </w:p>
        </w:tc>
      </w:tr>
      <w:tr w:rsidR="0082767E" w:rsidRPr="0082767E" w:rsidTr="0082767E">
        <w:trPr>
          <w:trHeight w:val="260"/>
        </w:trPr>
        <w:tc>
          <w:tcPr>
            <w:tcW w:w="31680" w:type="dxa"/>
            <w:tcBorders>
              <w:top w:val="nil"/>
              <w:left w:val="nil"/>
              <w:bottom w:val="nil"/>
              <w:right w:val="nil"/>
            </w:tcBorders>
            <w:shd w:val="clear" w:color="auto" w:fill="auto"/>
            <w:noWrap/>
            <w:vAlign w:val="bottom"/>
            <w:hideMark/>
          </w:tcPr>
          <w:p w:rsidR="0082767E" w:rsidRPr="0082767E" w:rsidRDefault="0082767E" w:rsidP="0082767E">
            <w:pPr>
              <w:rPr>
                <w:rFonts w:ascii="Times New Roman" w:eastAsia="Times New Roman" w:hAnsi="Times New Roman" w:cs="Times New Roman"/>
                <w:kern w:val="0"/>
                <w:sz w:val="20"/>
                <w:szCs w:val="20"/>
                <w:lang w:eastAsia="tr-TR"/>
                <w14:ligatures w14:val="none"/>
              </w:rPr>
            </w:pPr>
          </w:p>
        </w:tc>
      </w:tr>
    </w:tbl>
    <w:p w:rsidR="0082767E" w:rsidRDefault="0082767E"/>
    <w:sectPr w:rsidR="00827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7E"/>
    <w:rsid w:val="00436656"/>
    <w:rsid w:val="008276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84EE1F1-B5F4-874F-8451-63078364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3296</Words>
  <Characters>18793</Characters>
  <Application>Microsoft Office Word</Application>
  <DocSecurity>0</DocSecurity>
  <Lines>156</Lines>
  <Paragraphs>44</Paragraphs>
  <ScaleCrop>false</ScaleCrop>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sukruuguz0080@outlook.com</dc:creator>
  <cp:keywords/>
  <dc:description/>
  <cp:lastModifiedBy>sukruuguz0080@outlook.com</cp:lastModifiedBy>
  <cp:revision>1</cp:revision>
  <dcterms:created xsi:type="dcterms:W3CDTF">2025-04-04T08:31:00Z</dcterms:created>
  <dcterms:modified xsi:type="dcterms:W3CDTF">2025-04-04T08:32:00Z</dcterms:modified>
</cp:coreProperties>
</file>