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56451" w14:textId="77777777" w:rsidR="00324795" w:rsidRDefault="00324795" w:rsidP="00324795">
      <w:r>
        <w:t>Proje Adı:</w:t>
      </w:r>
    </w:p>
    <w:p w14:paraId="78B64127" w14:textId="77777777" w:rsidR="00324795" w:rsidRDefault="00324795" w:rsidP="00324795">
      <w:r>
        <w:t>Görgü ve Nezaketle Büyüyoruz – Çocuklara Değerler Eğitimi Projesi</w:t>
      </w:r>
    </w:p>
    <w:p w14:paraId="02EE6B2F" w14:textId="77777777" w:rsidR="00324795" w:rsidRDefault="00324795" w:rsidP="00324795"/>
    <w:p w14:paraId="0F92A0DA" w14:textId="77777777" w:rsidR="00324795" w:rsidRDefault="00324795" w:rsidP="00324795">
      <w:r>
        <w:t>Proje Türü:</w:t>
      </w:r>
    </w:p>
    <w:p w14:paraId="07317636" w14:textId="77777777" w:rsidR="00324795" w:rsidRDefault="00324795" w:rsidP="00324795">
      <w:r>
        <w:t>Toplum Hizmetleri – Eğitim ve Ahlaki Değerler</w:t>
      </w:r>
    </w:p>
    <w:p w14:paraId="0F90A3C7" w14:textId="77777777" w:rsidR="00324795" w:rsidRDefault="00324795" w:rsidP="00324795"/>
    <w:p w14:paraId="3AE7B893" w14:textId="77777777" w:rsidR="00324795" w:rsidRDefault="00324795" w:rsidP="00324795">
      <w:r>
        <w:t>Tarih:</w:t>
      </w:r>
    </w:p>
    <w:p w14:paraId="66A0AA7A" w14:textId="7E3D3310" w:rsidR="00324795" w:rsidRDefault="00324795" w:rsidP="00324795">
      <w:r>
        <w:t>Ocak-2025</w:t>
      </w:r>
    </w:p>
    <w:p w14:paraId="3CB90AAC" w14:textId="77777777" w:rsidR="00324795" w:rsidRDefault="00324795" w:rsidP="00324795"/>
    <w:p w14:paraId="21DB4818" w14:textId="77777777" w:rsidR="00324795" w:rsidRDefault="00324795" w:rsidP="00324795">
      <w:r>
        <w:t>Yer:</w:t>
      </w:r>
    </w:p>
    <w:p w14:paraId="746991DD" w14:textId="2428B9C3" w:rsidR="00324795" w:rsidRDefault="00324795" w:rsidP="00324795">
      <w:r>
        <w:t>Antalya Kalender İlköğretim Okulu</w:t>
      </w:r>
    </w:p>
    <w:p w14:paraId="110DC0A0" w14:textId="77777777" w:rsidR="00324795" w:rsidRDefault="00324795" w:rsidP="00324795"/>
    <w:p w14:paraId="57A37EFC" w14:textId="77777777" w:rsidR="00324795" w:rsidRDefault="00324795" w:rsidP="00324795">
      <w:r>
        <w:t>Proje Sorumlusu:</w:t>
      </w:r>
    </w:p>
    <w:p w14:paraId="364B609D" w14:textId="77777777" w:rsidR="00324795" w:rsidRDefault="00324795" w:rsidP="00324795">
      <w:r>
        <w:t xml:space="preserve">Aspendos </w:t>
      </w:r>
      <w:proofErr w:type="spellStart"/>
      <w:r>
        <w:t>Rotary</w:t>
      </w:r>
      <w:proofErr w:type="spellEnd"/>
      <w:r>
        <w:t xml:space="preserve"> Kulübü</w:t>
      </w:r>
    </w:p>
    <w:p w14:paraId="04C6436D" w14:textId="77777777" w:rsidR="00324795" w:rsidRDefault="00324795" w:rsidP="00324795"/>
    <w:p w14:paraId="45155EA6" w14:textId="77777777" w:rsidR="00324795" w:rsidRDefault="00324795" w:rsidP="00324795">
      <w:r>
        <w:t>Proje Amacı:</w:t>
      </w:r>
    </w:p>
    <w:p w14:paraId="5FDCED08" w14:textId="77777777" w:rsidR="00324795" w:rsidRDefault="00324795" w:rsidP="00324795">
      <w:r>
        <w:t>Toplumun temel yapı taşı olan çocuklara erken yaşta görgü ve nezaket kurallarını öğretmek, onları toplumsal hayata bilinçli bireyler olarak hazırlamak amacıyla bir değerler eğitimi gerçekleştirilmiştir. Proje ile çocuklara empati, saygı, kibarlık, yardımlaşma gibi kavramlar oyunlarla ve örneklerle aktarılmıştır.</w:t>
      </w:r>
    </w:p>
    <w:p w14:paraId="397E26DF" w14:textId="77777777" w:rsidR="00324795" w:rsidRDefault="00324795" w:rsidP="00324795"/>
    <w:p w14:paraId="37A6001F" w14:textId="77777777" w:rsidR="00324795" w:rsidRDefault="00324795" w:rsidP="00324795">
      <w:r>
        <w:t>Proje Detayları:</w:t>
      </w:r>
    </w:p>
    <w:p w14:paraId="765F6732" w14:textId="77777777" w:rsidR="00324795" w:rsidRDefault="00324795" w:rsidP="00324795">
      <w:r>
        <w:tab/>
        <w:t>•</w:t>
      </w:r>
      <w:r>
        <w:tab/>
      </w:r>
      <w:proofErr w:type="spellStart"/>
      <w:r>
        <w:t>Rotaryenler</w:t>
      </w:r>
      <w:proofErr w:type="spellEnd"/>
      <w:r>
        <w:t xml:space="preserve"> olarak okul ziyareti yapıldı ve 6-10 yaş arası öğrencilere yönelik görgü ve nezaket kuralları temalı interaktif eğitim gerçekleştirildi.</w:t>
      </w:r>
    </w:p>
    <w:p w14:paraId="4506E35F" w14:textId="77777777" w:rsidR="00324795" w:rsidRDefault="00324795" w:rsidP="00324795">
      <w:r>
        <w:tab/>
        <w:t>•</w:t>
      </w:r>
      <w:r>
        <w:tab/>
        <w:t>Eğitimde temel kavramlar (lütfen demek, teşekkür etmek, sıra beklemek, selamlaşmak, başkalarının hakkına saygı vb.) drama ve hikâye anlatımıyla anlatıldı.</w:t>
      </w:r>
    </w:p>
    <w:p w14:paraId="344D973E" w14:textId="77777777" w:rsidR="00324795" w:rsidRDefault="00324795" w:rsidP="00324795">
      <w:r>
        <w:tab/>
        <w:t>•</w:t>
      </w:r>
      <w:r>
        <w:tab/>
        <w:t>Etkinliğin sonunda her çocuğa yaş grubuna uygun eğitici hikâye kitapları hediye edildi.</w:t>
      </w:r>
    </w:p>
    <w:p w14:paraId="1FAFF64C" w14:textId="77777777" w:rsidR="00324795" w:rsidRDefault="00324795" w:rsidP="00324795">
      <w:r>
        <w:tab/>
        <w:t>•</w:t>
      </w:r>
      <w:r>
        <w:tab/>
        <w:t>Öğrencilere “iyi birey olma” ve “topluma katkı sağlama” konularında ilham verici örnekler sunuldu.</w:t>
      </w:r>
    </w:p>
    <w:p w14:paraId="3C88941B" w14:textId="77777777" w:rsidR="00324795" w:rsidRDefault="00324795" w:rsidP="00324795">
      <w:r>
        <w:tab/>
        <w:t>•</w:t>
      </w:r>
      <w:r>
        <w:tab/>
        <w:t xml:space="preserve">Öğretmen ve okul yönetimiyle iş birliği içinde yürütülen projede </w:t>
      </w:r>
      <w:proofErr w:type="spellStart"/>
      <w:r>
        <w:t>Rotary’nin</w:t>
      </w:r>
      <w:proofErr w:type="spellEnd"/>
      <w:r>
        <w:t xml:space="preserve"> toplumsal katkı vizyonu da aktarıldı.</w:t>
      </w:r>
    </w:p>
    <w:p w14:paraId="5EA6A91F" w14:textId="77777777" w:rsidR="00324795" w:rsidRDefault="00324795" w:rsidP="00324795"/>
    <w:p w14:paraId="3AB2F7E2" w14:textId="77777777" w:rsidR="00324795" w:rsidRDefault="00324795" w:rsidP="00324795">
      <w:r>
        <w:t>Katılımcılar:</w:t>
      </w:r>
    </w:p>
    <w:p w14:paraId="7EDC68F9" w14:textId="77777777" w:rsidR="00324795" w:rsidRDefault="00324795" w:rsidP="00324795">
      <w:r>
        <w:tab/>
        <w:t>•</w:t>
      </w:r>
      <w:r>
        <w:tab/>
        <w:t xml:space="preserve">Aspendos </w:t>
      </w:r>
      <w:proofErr w:type="spellStart"/>
      <w:r>
        <w:t>Rotary</w:t>
      </w:r>
      <w:proofErr w:type="spellEnd"/>
      <w:r>
        <w:t xml:space="preserve"> üyeleri</w:t>
      </w:r>
    </w:p>
    <w:p w14:paraId="68B40A6C" w14:textId="3950875D" w:rsidR="00324795" w:rsidRDefault="00324795" w:rsidP="00324795">
      <w:r>
        <w:lastRenderedPageBreak/>
        <w:tab/>
        <w:t>•</w:t>
      </w:r>
      <w:r>
        <w:tab/>
        <w:t>[</w:t>
      </w:r>
      <w:r>
        <w:t>Antalya Kalender İlköğretim Okulu</w:t>
      </w:r>
      <w:r>
        <w:t>] öğrencileri ve öğretmenleri</w:t>
      </w:r>
    </w:p>
    <w:p w14:paraId="5E00B5B6" w14:textId="165BC26F" w:rsidR="00324795" w:rsidRDefault="00324795" w:rsidP="00324795">
      <w:r>
        <w:tab/>
        <w:t>•</w:t>
      </w:r>
      <w:r>
        <w:tab/>
        <w:t>Yaklaşık [</w:t>
      </w:r>
      <w:r>
        <w:t>50</w:t>
      </w:r>
      <w:r>
        <w:t>] çocuk</w:t>
      </w:r>
    </w:p>
    <w:p w14:paraId="5C47F735" w14:textId="77777777" w:rsidR="00324795" w:rsidRDefault="00324795" w:rsidP="00324795"/>
    <w:p w14:paraId="4FE3A244" w14:textId="77777777" w:rsidR="00324795" w:rsidRDefault="00324795" w:rsidP="00324795">
      <w:r>
        <w:t>Elde Edilen Sonuçlar:</w:t>
      </w:r>
    </w:p>
    <w:p w14:paraId="6AD4E7C3" w14:textId="77777777" w:rsidR="00324795" w:rsidRDefault="00324795" w:rsidP="00324795">
      <w:r>
        <w:tab/>
        <w:t>•</w:t>
      </w:r>
      <w:r>
        <w:tab/>
        <w:t>Çocuklarda empati, saygı ve toplumsal bilinç konularında farkındalık oluşturuldu.</w:t>
      </w:r>
    </w:p>
    <w:p w14:paraId="04CC149C" w14:textId="77777777" w:rsidR="00324795" w:rsidRDefault="00324795" w:rsidP="00324795">
      <w:r>
        <w:tab/>
        <w:t>•</w:t>
      </w:r>
      <w:r>
        <w:tab/>
        <w:t>Öğrenciler hem eğlenerek öğrendi hem de kendilerini değerli hissetti.</w:t>
      </w:r>
    </w:p>
    <w:p w14:paraId="243F6663" w14:textId="77777777" w:rsidR="00324795" w:rsidRDefault="00324795" w:rsidP="00324795">
      <w:r>
        <w:tab/>
        <w:t>•</w:t>
      </w:r>
      <w:r>
        <w:tab/>
        <w:t>Kitap hediyeleriyle okuma alışkanlığına katkı sağlandı.</w:t>
      </w:r>
    </w:p>
    <w:p w14:paraId="2F47A2E8" w14:textId="77777777" w:rsidR="00324795" w:rsidRDefault="00324795" w:rsidP="00324795">
      <w:r>
        <w:tab/>
        <w:t>•</w:t>
      </w:r>
      <w:r>
        <w:tab/>
        <w:t xml:space="preserve">Okul-veli-Toplum iş birliğine katkı sunularak </w:t>
      </w:r>
      <w:proofErr w:type="spellStart"/>
      <w:r>
        <w:t>Rotary’nin</w:t>
      </w:r>
      <w:proofErr w:type="spellEnd"/>
      <w:r>
        <w:t xml:space="preserve"> olumlu imajı güçlendirildi.</w:t>
      </w:r>
    </w:p>
    <w:p w14:paraId="6A4167EF" w14:textId="77777777" w:rsidR="00324795" w:rsidRDefault="00324795" w:rsidP="00324795"/>
    <w:p w14:paraId="6A3D2ADE" w14:textId="77777777" w:rsidR="00324795" w:rsidRDefault="00324795" w:rsidP="00324795">
      <w:r>
        <w:t>Sürdürülebilirlik ve Devam Projesi Önerisi:</w:t>
      </w:r>
    </w:p>
    <w:p w14:paraId="50A40307" w14:textId="47A267D5" w:rsidR="00E71739" w:rsidRDefault="00324795" w:rsidP="00324795">
      <w:r>
        <w:t>Projenin farklı okullarda sürdürülmesi, öğretmenlerle iş birliği içinde “değerler kulübü” gibi etkinliklerle desteklenmesi planlanmaktadır.</w:t>
      </w:r>
    </w:p>
    <w:sectPr w:rsidR="00E717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40C"/>
    <w:rsid w:val="0014240C"/>
    <w:rsid w:val="00324795"/>
    <w:rsid w:val="00401592"/>
    <w:rsid w:val="008323B2"/>
    <w:rsid w:val="00976457"/>
    <w:rsid w:val="00E71739"/>
    <w:rsid w:val="00F058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62069"/>
  <w15:chartTrackingRefBased/>
  <w15:docId w15:val="{68572B63-0503-4DC8-AF2F-2EF49955E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424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1424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14240C"/>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14240C"/>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14240C"/>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14240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4240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4240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4240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4240C"/>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14240C"/>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14240C"/>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14240C"/>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14240C"/>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14240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4240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4240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4240C"/>
    <w:rPr>
      <w:rFonts w:eastAsiaTheme="majorEastAsia" w:cstheme="majorBidi"/>
      <w:color w:val="272727" w:themeColor="text1" w:themeTint="D8"/>
    </w:rPr>
  </w:style>
  <w:style w:type="paragraph" w:styleId="KonuBal">
    <w:name w:val="Title"/>
    <w:basedOn w:val="Normal"/>
    <w:next w:val="Normal"/>
    <w:link w:val="KonuBalChar"/>
    <w:uiPriority w:val="10"/>
    <w:qFormat/>
    <w:rsid w:val="001424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4240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4240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4240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4240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4240C"/>
    <w:rPr>
      <w:i/>
      <w:iCs/>
      <w:color w:val="404040" w:themeColor="text1" w:themeTint="BF"/>
    </w:rPr>
  </w:style>
  <w:style w:type="paragraph" w:styleId="ListeParagraf">
    <w:name w:val="List Paragraph"/>
    <w:basedOn w:val="Normal"/>
    <w:uiPriority w:val="34"/>
    <w:qFormat/>
    <w:rsid w:val="0014240C"/>
    <w:pPr>
      <w:ind w:left="720"/>
      <w:contextualSpacing/>
    </w:pPr>
  </w:style>
  <w:style w:type="character" w:styleId="GlVurgulama">
    <w:name w:val="Intense Emphasis"/>
    <w:basedOn w:val="VarsaylanParagrafYazTipi"/>
    <w:uiPriority w:val="21"/>
    <w:qFormat/>
    <w:rsid w:val="0014240C"/>
    <w:rPr>
      <w:i/>
      <w:iCs/>
      <w:color w:val="2F5496" w:themeColor="accent1" w:themeShade="BF"/>
    </w:rPr>
  </w:style>
  <w:style w:type="paragraph" w:styleId="GlAlnt">
    <w:name w:val="Intense Quote"/>
    <w:basedOn w:val="Normal"/>
    <w:next w:val="Normal"/>
    <w:link w:val="GlAlntChar"/>
    <w:uiPriority w:val="30"/>
    <w:qFormat/>
    <w:rsid w:val="001424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14240C"/>
    <w:rPr>
      <w:i/>
      <w:iCs/>
      <w:color w:val="2F5496" w:themeColor="accent1" w:themeShade="BF"/>
    </w:rPr>
  </w:style>
  <w:style w:type="character" w:styleId="GlBavuru">
    <w:name w:val="Intense Reference"/>
    <w:basedOn w:val="VarsaylanParagrafYazTipi"/>
    <w:uiPriority w:val="32"/>
    <w:qFormat/>
    <w:rsid w:val="001424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2025-04-04T08:26:00Z</dcterms:created>
  <dcterms:modified xsi:type="dcterms:W3CDTF">2025-04-04T08:27:00Z</dcterms:modified>
</cp:coreProperties>
</file>