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Evrensel Rotary Kulübü Stratejik Planlama Raporu</w:t>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Giriş</w:t>
      </w:r>
    </w:p>
    <w:p w:rsidR="00000000" w:rsidDel="00000000" w:rsidP="00000000" w:rsidRDefault="00000000" w:rsidRPr="00000000" w14:paraId="0000000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Evrensel Rotary Kulübü, dünya genelinde bir araya gelen farklı demografik gruplardan oluşan dinamik ve yenilikçi bir topluluktur. Bu rapor, kulübümüzün gelecekteki stratejik hedeflerini belirlemek, güçlü ve zayıf yönlerimizi analiz etmek ve topluma daha fazla katkıda bulunabilmek amacıyla yapılan anket sonuçlarına dayanarak hazırlanmıştır. Rapor, kulübümüzün mevcut durumunu değerlendiren kapsamlı bir analiz sunarak, gelecekteki hedeflerimize ulaşmak için izlenecek stratejileri ve aksiyon planlarını içermektedir.</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Mevcut Durum Analizi</w:t>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Güçlü Yönler</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Anket sonuçlarına göre kulübümüzün öne çıkan güçlü yönleri şunlardır:</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Çevrim İçi Toplanma ve Coğrafi Bağımsızlık:</w:t>
      </w:r>
      <w:r w:rsidDel="00000000" w:rsidR="00000000" w:rsidRPr="00000000">
        <w:rPr>
          <w:rFonts w:ascii="Times New Roman" w:cs="Times New Roman" w:eastAsia="Times New Roman" w:hAnsi="Times New Roman"/>
          <w:rtl w:val="0"/>
        </w:rPr>
        <w:t xml:space="preserve"> Kulübümüzün çevrim içi olarak faaliyet göstermesi, farklı coğrafi bölgelerden ve ülkelerden üye katılımını kolaylaştırmaktadır. Bu durum, coğrafi sınırları aşarak geniş bir üye tabanına ulaşmamızı sağlamaktadır.</w:t>
      </w:r>
    </w:p>
    <w:p w:rsidR="00000000" w:rsidDel="00000000" w:rsidP="00000000" w:rsidRDefault="00000000" w:rsidRPr="00000000" w14:paraId="0000000E">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Uluslararası Katılım ve Kültürel Çeşitlilik:</w:t>
      </w:r>
      <w:r w:rsidDel="00000000" w:rsidR="00000000" w:rsidRPr="00000000">
        <w:rPr>
          <w:rFonts w:ascii="Times New Roman" w:cs="Times New Roman" w:eastAsia="Times New Roman" w:hAnsi="Times New Roman"/>
          <w:rtl w:val="0"/>
        </w:rPr>
        <w:t xml:space="preserve"> Kulübümüz, uluslararası bir yapıya sahiptir ve birçok farklı ülkeden üyelerin katılımıyla zenginleşmektedir. Bu kültürel çeşitlilik, kulübümüzün küresel perspektifini güçlendirerek çeşitli projeler ve etkinlikler için geniş bir ağ oluşturmamıza olanak tanımaktadır.</w:t>
      </w:r>
    </w:p>
    <w:p w:rsidR="00000000" w:rsidDel="00000000" w:rsidP="00000000" w:rsidRDefault="00000000" w:rsidRPr="00000000" w14:paraId="0000000F">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Genç ve Dinamik Üyeler:</w:t>
      </w:r>
      <w:r w:rsidDel="00000000" w:rsidR="00000000" w:rsidRPr="00000000">
        <w:rPr>
          <w:rFonts w:ascii="Times New Roman" w:cs="Times New Roman" w:eastAsia="Times New Roman" w:hAnsi="Times New Roman"/>
          <w:rtl w:val="0"/>
        </w:rPr>
        <w:t xml:space="preserve"> Üyelerimizin büyük bir kısmı genç ve enerji doludur. Bu, kulübün dinamik yapısını koruyarak yenilikçi projeler üretme kapasitesini artırmaktadır. Ayrıca, genç üyelerimizin değişimlere hızlı adaptasyon sağlama yeteneği, kulübümüzün gelişimine büyük katkı sağlamaktadır.</w:t>
      </w:r>
    </w:p>
    <w:p w:rsidR="00000000" w:rsidDel="00000000" w:rsidP="00000000" w:rsidRDefault="00000000" w:rsidRPr="00000000" w14:paraId="00000010">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Güçlü İç İletişim:</w:t>
      </w:r>
      <w:r w:rsidDel="00000000" w:rsidR="00000000" w:rsidRPr="00000000">
        <w:rPr>
          <w:rFonts w:ascii="Times New Roman" w:cs="Times New Roman" w:eastAsia="Times New Roman" w:hAnsi="Times New Roman"/>
          <w:rtl w:val="0"/>
        </w:rPr>
        <w:t xml:space="preserve"> Anket sonuçlarına göre, kulübümüzün iç iletişimi genel olarak olumlu değerlendirilmiştir. Bu, üyelerimiz arasında etkili bir bilgi akışının olduğunu ve kulüp içindeki uyumun güçlü olduğunu göstermektedir.</w:t>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Zayıf Yönler</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Anket sonuçlarına göre kulübümüzün zayıf yönleri şu şekildedir:</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1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Yüz Yüze Etkileşim Eksikliği:</w:t>
      </w:r>
      <w:r w:rsidDel="00000000" w:rsidR="00000000" w:rsidRPr="00000000">
        <w:rPr>
          <w:rFonts w:ascii="Times New Roman" w:cs="Times New Roman" w:eastAsia="Times New Roman" w:hAnsi="Times New Roman"/>
          <w:rtl w:val="0"/>
        </w:rPr>
        <w:t xml:space="preserve"> Çevrim içi olmanın getirdiği sınırlamalar, üyeler arasında yüz yüze etkileşimin ve derin kişisel bağların kurulmasını zorlaştırmaktadır. Bu durum, üyelerimizin kulübe olan bağlılığını olumsuz etkileyebilir ve kulüp içindeki iletişimi zayıflatabilir.</w:t>
      </w:r>
    </w:p>
    <w:p w:rsidR="00000000" w:rsidDel="00000000" w:rsidP="00000000" w:rsidRDefault="00000000" w:rsidRPr="00000000" w14:paraId="00000017">
      <w:pPr>
        <w:numPr>
          <w:ilvl w:val="0"/>
          <w:numId w:val="1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Üye Motivasyonu ve Üye Kaybı:</w:t>
      </w:r>
      <w:r w:rsidDel="00000000" w:rsidR="00000000" w:rsidRPr="00000000">
        <w:rPr>
          <w:rFonts w:ascii="Times New Roman" w:cs="Times New Roman" w:eastAsia="Times New Roman" w:hAnsi="Times New Roman"/>
          <w:rtl w:val="0"/>
        </w:rPr>
        <w:t xml:space="preserve"> Bazı üyelerimiz, iş ve aile gibi kişisel öncelikleri nedeniyle kulüp faaliyetlerine yeterli zaman ayıramamaktadır. Bu, üyelerimizin motivasyonunu düşürmekte ve kulüpten ayrılma riskini artırmaktadır.</w:t>
      </w:r>
    </w:p>
    <w:p w:rsidR="00000000" w:rsidDel="00000000" w:rsidP="00000000" w:rsidRDefault="00000000" w:rsidRPr="00000000" w14:paraId="00000018">
      <w:pPr>
        <w:numPr>
          <w:ilvl w:val="0"/>
          <w:numId w:val="1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İletişim ve Organizasyonel Zorluklar:</w:t>
      </w:r>
      <w:r w:rsidDel="00000000" w:rsidR="00000000" w:rsidRPr="00000000">
        <w:rPr>
          <w:rFonts w:ascii="Times New Roman" w:cs="Times New Roman" w:eastAsia="Times New Roman" w:hAnsi="Times New Roman"/>
          <w:rtl w:val="0"/>
        </w:rPr>
        <w:t xml:space="preserve"> Çevrim içi ortamda resmi toplantıların organize edilmesi ve yönetilmesi, kulübümüz için bazı zorluklar yaratmaktadır. Bu durum, kulübün resmi yapısının güçlendirilmesi ve iletişim stratejilerinin gözden geçirilmesi gerekliliğini doğurmaktadır.</w:t>
      </w:r>
    </w:p>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Fırsatlar</w:t>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Anket sonuçlarına göre kulübümüz için öne çıkan fırsatlar şunlardır:</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1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Çevrim İçi Platformların Kullanımı:</w:t>
      </w:r>
      <w:r w:rsidDel="00000000" w:rsidR="00000000" w:rsidRPr="00000000">
        <w:rPr>
          <w:rFonts w:ascii="Times New Roman" w:cs="Times New Roman" w:eastAsia="Times New Roman" w:hAnsi="Times New Roman"/>
          <w:rtl w:val="0"/>
        </w:rPr>
        <w:t xml:space="preserve"> Dijital platformların etkin kullanımı, kulübümüzün geniş bir kitleye ulaşmasını ve hızlı bir şekilde sesini duyurmasını sağlamaktadır. Bu esneklik, kulübümüzün etkinliklerini daha geniş bir üye tabanına ulaştırmasına olanak tanır.</w:t>
      </w:r>
    </w:p>
    <w:p w:rsidR="00000000" w:rsidDel="00000000" w:rsidP="00000000" w:rsidRDefault="00000000" w:rsidRPr="00000000" w14:paraId="00000020">
      <w:pPr>
        <w:numPr>
          <w:ilvl w:val="0"/>
          <w:numId w:val="1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Uluslararası İşbirlikleri:</w:t>
      </w:r>
      <w:r w:rsidDel="00000000" w:rsidR="00000000" w:rsidRPr="00000000">
        <w:rPr>
          <w:rFonts w:ascii="Times New Roman" w:cs="Times New Roman" w:eastAsia="Times New Roman" w:hAnsi="Times New Roman"/>
          <w:rtl w:val="0"/>
        </w:rPr>
        <w:t xml:space="preserve"> Farklı ülkelerden Rotary kulüpleri ile işbirlikleri yapma fırsatı, kulübümüzün küresel çapta projeler ve etkinlikler düzenlemesini mümkün kılmaktadır. Bu tür işbirlikleri, kulübümüzün uluslararası alanda tanınan ve aranan bir topluluk haline gelmesini sağlayabilir.</w:t>
      </w:r>
    </w:p>
    <w:p w:rsidR="00000000" w:rsidDel="00000000" w:rsidP="00000000" w:rsidRDefault="00000000" w:rsidRPr="00000000" w14:paraId="00000021">
      <w:pPr>
        <w:numPr>
          <w:ilvl w:val="0"/>
          <w:numId w:val="1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Dijitalleşme ve Teknolojiyi Etkin Kullanma:</w:t>
      </w:r>
      <w:r w:rsidDel="00000000" w:rsidR="00000000" w:rsidRPr="00000000">
        <w:rPr>
          <w:rFonts w:ascii="Times New Roman" w:cs="Times New Roman" w:eastAsia="Times New Roman" w:hAnsi="Times New Roman"/>
          <w:rtl w:val="0"/>
        </w:rPr>
        <w:t xml:space="preserve"> Teknolojik altyapının güçlendirilmesi, kulübümüzün dijital dönüşümünü destekleyebilir ve yenilikçi çözümler sunabilir. Bu, kulübün etkinliğini ve görünürlüğünü artırarak daha fazla üye çekmesini sağlayabilir.</w:t>
      </w:r>
    </w:p>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Tehditler</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Anket sonuçlarına göre kulübümüzün karşılaşabileceği tehditler ve riskler şu şekildedir:</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Yüz Yüze Etkileşim Eksikliği:</w:t>
      </w:r>
      <w:r w:rsidDel="00000000" w:rsidR="00000000" w:rsidRPr="00000000">
        <w:rPr>
          <w:rFonts w:ascii="Times New Roman" w:cs="Times New Roman" w:eastAsia="Times New Roman" w:hAnsi="Times New Roman"/>
          <w:rtl w:val="0"/>
        </w:rPr>
        <w:t xml:space="preserve"> Sadece çevrim içi toplantıların yapılması, üyeler arasında derin ve kalıcı bağların kurulmasını zorlaştırabilir. Bu durum, üyeler arasında hızlı bir sirkülasyona yol açabilir ve kulübün uzun vadeli istikrarını tehdit edebilir.</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Üye Motivasyonu Düşüklüğü ve Üye Kaybı:</w:t>
      </w:r>
      <w:r w:rsidDel="00000000" w:rsidR="00000000" w:rsidRPr="00000000">
        <w:rPr>
          <w:rFonts w:ascii="Times New Roman" w:cs="Times New Roman" w:eastAsia="Times New Roman" w:hAnsi="Times New Roman"/>
          <w:rtl w:val="0"/>
        </w:rPr>
        <w:t xml:space="preserve"> Üyelerin motivasyonlarının düşmesi ve iş, aile gibi kişisel öncelikleri nedeniyle kulüp faaliyetlerine yeterli zaman ayıramamaları, üye kaybına yol açabilir. Bu durum, kulübümüzün sürdürülebilirliği açısından risk oluşturmaktadır.</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Yasal ve Organizasyonel Zorluklar:</w:t>
      </w:r>
      <w:r w:rsidDel="00000000" w:rsidR="00000000" w:rsidRPr="00000000">
        <w:rPr>
          <w:rFonts w:ascii="Times New Roman" w:cs="Times New Roman" w:eastAsia="Times New Roman" w:hAnsi="Times New Roman"/>
          <w:rtl w:val="0"/>
        </w:rPr>
        <w:t xml:space="preserve"> Yasal süreçlerin çevrim içi ortamda organize edilmesi, kulübümüzün işleyişini ve resmiyetini etkileyebilir. Bu tür organizasyonel zorlukların üstesinden gelmek için stratejik planlamalar yapılmalıdır.</w:t>
      </w:r>
    </w:p>
    <w:p w:rsidR="00000000" w:rsidDel="00000000" w:rsidP="00000000" w:rsidRDefault="00000000" w:rsidRPr="00000000" w14:paraId="0000002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Vizyon ve Misyon</w:t>
      </w:r>
    </w:p>
    <w:p w:rsidR="00000000" w:rsidDel="00000000" w:rsidP="00000000" w:rsidRDefault="00000000" w:rsidRPr="00000000" w14:paraId="0000002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Vizyon Beyanı</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“Birlikte, yerküremizde, toplumlarımızda ve kendi içimizde kalıcı değişimi yaratmak üzere hepimizin bir araya geldiği ve harekete geçtiği bir dünya hedefliyoruz.”</w:t>
      </w:r>
    </w:p>
    <w:p w:rsidR="00000000" w:rsidDel="00000000" w:rsidP="00000000" w:rsidRDefault="00000000" w:rsidRPr="00000000" w14:paraId="0000003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Misyon</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Evrensel Rotary Kulübü, üyelerinin kişisel ve mesleki gelişimlerine katkıda bulunurken, uluslararası projelerle topluma ve çevreye sürdürülebilir faydalar sağlamayı amaçlar.</w:t>
      </w:r>
    </w:p>
    <w:p w:rsidR="00000000" w:rsidDel="00000000" w:rsidP="00000000" w:rsidRDefault="00000000" w:rsidRPr="00000000" w14:paraId="0000003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Stratejik Hedefler</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Anket sonuçlarına dayanarak kulübümüz için belirlenen stratejik hedefler şunlardır:</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Üyelik Artışı ve Kalite:</w:t>
      </w: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Hedef:</w:t>
      </w:r>
      <w:r w:rsidDel="00000000" w:rsidR="00000000" w:rsidRPr="00000000">
        <w:rPr>
          <w:rFonts w:ascii="Times New Roman" w:cs="Times New Roman" w:eastAsia="Times New Roman" w:hAnsi="Times New Roman"/>
          <w:rtl w:val="0"/>
        </w:rPr>
        <w:t xml:space="preserve"> Üye sayısını artırmak ve kaliteli, bilgili üyeler kazandırmak.</w:t>
      </w:r>
    </w:p>
    <w:p w:rsidR="00000000" w:rsidDel="00000000" w:rsidP="00000000" w:rsidRDefault="00000000" w:rsidRPr="00000000" w14:paraId="0000003C">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Detay:</w:t>
      </w:r>
      <w:r w:rsidDel="00000000" w:rsidR="00000000" w:rsidRPr="00000000">
        <w:rPr>
          <w:rFonts w:ascii="Times New Roman" w:cs="Times New Roman" w:eastAsia="Times New Roman" w:hAnsi="Times New Roman"/>
          <w:rtl w:val="0"/>
        </w:rPr>
        <w:t xml:space="preserve"> Üyelik stratejileri geliştirerek kulübümüze uygun nitelikte ve motivasyonu yüksek üyeler kazandırmak, kulübün büyümesini ve sürdürülebilirliğini sağlamak.</w:t>
      </w:r>
    </w:p>
    <w:p w:rsidR="00000000" w:rsidDel="00000000" w:rsidP="00000000" w:rsidRDefault="00000000" w:rsidRPr="00000000" w14:paraId="0000003D">
      <w:pPr>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Teknolojik Kapasitenin Geliştirilmesi:</w:t>
      </w:r>
      <w:r w:rsidDel="00000000" w:rsidR="00000000" w:rsidRPr="00000000">
        <w:rPr>
          <w:rtl w:val="0"/>
        </w:rPr>
      </w:r>
    </w:p>
    <w:p w:rsidR="00000000" w:rsidDel="00000000" w:rsidP="00000000" w:rsidRDefault="00000000" w:rsidRPr="00000000" w14:paraId="0000003F">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Hedef:</w:t>
      </w:r>
      <w:r w:rsidDel="00000000" w:rsidR="00000000" w:rsidRPr="00000000">
        <w:rPr>
          <w:rFonts w:ascii="Times New Roman" w:cs="Times New Roman" w:eastAsia="Times New Roman" w:hAnsi="Times New Roman"/>
          <w:rtl w:val="0"/>
        </w:rPr>
        <w:t xml:space="preserve"> Üyelerin çevrim içi platformları etkin kullanabilmeleri için teknolojik kapasitenin artırılması ve yenilikçi dijital çözümler geliştirilmesi.</w:t>
      </w:r>
    </w:p>
    <w:p w:rsidR="00000000" w:rsidDel="00000000" w:rsidP="00000000" w:rsidRDefault="00000000" w:rsidRPr="00000000" w14:paraId="00000041">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Detay:</w:t>
      </w:r>
      <w:r w:rsidDel="00000000" w:rsidR="00000000" w:rsidRPr="00000000">
        <w:rPr>
          <w:rFonts w:ascii="Times New Roman" w:cs="Times New Roman" w:eastAsia="Times New Roman" w:hAnsi="Times New Roman"/>
          <w:rtl w:val="0"/>
        </w:rPr>
        <w:t xml:space="preserve"> Kulübün dijital dönüşümünü desteklemek için üyelerimize düzenli teknoloji eğitimleri vermek ve kulüp web sitesine yenilikçi uygulamalar eklemek.</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Markalaşma ve Sosyal Medya Stratejileri:</w:t>
      </w: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Hedef:</w:t>
      </w:r>
      <w:r w:rsidDel="00000000" w:rsidR="00000000" w:rsidRPr="00000000">
        <w:rPr>
          <w:rFonts w:ascii="Times New Roman" w:cs="Times New Roman" w:eastAsia="Times New Roman" w:hAnsi="Times New Roman"/>
          <w:rtl w:val="0"/>
        </w:rPr>
        <w:t xml:space="preserve"> Kulübün bir marka haline gelmesi için sosyal medya ve dijital pazarlama stratejileri kullanmak.</w:t>
      </w:r>
    </w:p>
    <w:p w:rsidR="00000000" w:rsidDel="00000000" w:rsidP="00000000" w:rsidRDefault="00000000" w:rsidRPr="00000000" w14:paraId="00000046">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Detay:</w:t>
      </w:r>
      <w:r w:rsidDel="00000000" w:rsidR="00000000" w:rsidRPr="00000000">
        <w:rPr>
          <w:rFonts w:ascii="Times New Roman" w:cs="Times New Roman" w:eastAsia="Times New Roman" w:hAnsi="Times New Roman"/>
          <w:rtl w:val="0"/>
        </w:rPr>
        <w:t xml:space="preserve"> Sosyal medya ve dijital platformlarda aktif olunarak kulübün görünürlüğünü artırmak ve potansiyel yeni üyeler çekmek.</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Eğitim ve Gelişim Programları:</w:t>
      </w: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Hedef:</w:t>
      </w:r>
      <w:r w:rsidDel="00000000" w:rsidR="00000000" w:rsidRPr="00000000">
        <w:rPr>
          <w:rFonts w:ascii="Times New Roman" w:cs="Times New Roman" w:eastAsia="Times New Roman" w:hAnsi="Times New Roman"/>
          <w:rtl w:val="0"/>
        </w:rPr>
        <w:t xml:space="preserve"> Üyelerin kişisel, mesleki ve toplumsal gelişimlerine yönelik düzenli eğitim programları düzenlemek.</w:t>
      </w:r>
    </w:p>
    <w:p w:rsidR="00000000" w:rsidDel="00000000" w:rsidP="00000000" w:rsidRDefault="00000000" w:rsidRPr="00000000" w14:paraId="0000004B">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Detay:</w:t>
      </w:r>
      <w:r w:rsidDel="00000000" w:rsidR="00000000" w:rsidRPr="00000000">
        <w:rPr>
          <w:rFonts w:ascii="Times New Roman" w:cs="Times New Roman" w:eastAsia="Times New Roman" w:hAnsi="Times New Roman"/>
          <w:rtl w:val="0"/>
        </w:rPr>
        <w:t xml:space="preserve"> Kulüp içi bilgi paylaşımını artırmak ve üyelerin gelişimlerine katkıda bulunmak için çevrim içi eğitimler ve seminerler düzenlemek.</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Uluslararası İşbirliklerinin Artırılması:</w:t>
      </w: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Hedef:</w:t>
      </w:r>
      <w:r w:rsidDel="00000000" w:rsidR="00000000" w:rsidRPr="00000000">
        <w:rPr>
          <w:rFonts w:ascii="Times New Roman" w:cs="Times New Roman" w:eastAsia="Times New Roman" w:hAnsi="Times New Roman"/>
          <w:rtl w:val="0"/>
        </w:rPr>
        <w:t xml:space="preserve"> Küresel Rotary ağına daha fazla entegre olmayı ve uluslararası projelerde aktif rol almayı hedeflemek.</w:t>
      </w:r>
    </w:p>
    <w:p w:rsidR="00000000" w:rsidDel="00000000" w:rsidP="00000000" w:rsidRDefault="00000000" w:rsidRPr="00000000" w14:paraId="00000050">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Detay:</w:t>
      </w:r>
      <w:r w:rsidDel="00000000" w:rsidR="00000000" w:rsidRPr="00000000">
        <w:rPr>
          <w:rFonts w:ascii="Times New Roman" w:cs="Times New Roman" w:eastAsia="Times New Roman" w:hAnsi="Times New Roman"/>
          <w:rtl w:val="0"/>
        </w:rPr>
        <w:t xml:space="preserve"> Farklı ülkelerden Rotary kulüpleriyle işbirliği yaparak uluslararası projelere katılım sağlamak ve kulübün küresel çapta etkisini artırmak.</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Stratejik Öncelikler ve Yıllık Hedefler</w:t>
      </w:r>
    </w:p>
    <w:p w:rsidR="00000000" w:rsidDel="00000000" w:rsidP="00000000" w:rsidRDefault="00000000" w:rsidRPr="00000000" w14:paraId="0000005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Anket sonuçlarına dayanarak belirlenen stratejik öncelikler ve yıllık hedefler aşağıda detaylandırılmıştır:</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Stratejik Öncelik 1: Üyelik Artışı ve Kalite</w:t>
      </w:r>
    </w:p>
    <w:p w:rsidR="00000000" w:rsidDel="00000000" w:rsidP="00000000" w:rsidRDefault="00000000" w:rsidRPr="00000000" w14:paraId="0000005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Yıllık Hedefler:</w:t>
      </w:r>
      <w:r w:rsidDel="00000000" w:rsidR="00000000" w:rsidRPr="00000000">
        <w:rPr>
          <w:rtl w:val="0"/>
        </w:rPr>
      </w:r>
    </w:p>
    <w:p w:rsidR="00000000" w:rsidDel="00000000" w:rsidP="00000000" w:rsidRDefault="00000000" w:rsidRPr="00000000" w14:paraId="00000059">
      <w:pPr>
        <w:numPr>
          <w:ilvl w:val="1"/>
          <w:numId w:val="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Üye sayısında %15 artış sağlamak.</w:t>
      </w:r>
    </w:p>
    <w:p w:rsidR="00000000" w:rsidDel="00000000" w:rsidP="00000000" w:rsidRDefault="00000000" w:rsidRPr="00000000" w14:paraId="0000005A">
      <w:pPr>
        <w:numPr>
          <w:ilvl w:val="1"/>
          <w:numId w:val="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yıl en az 5 yeni mesleki anlamda kendini kanıtlamış, farklı coğrafyalarda yaşayan ve toplum bilinci olan üyeler kazanmak  üye kazanmak.</w:t>
      </w:r>
    </w:p>
    <w:p w:rsidR="00000000" w:rsidDel="00000000" w:rsidP="00000000" w:rsidRDefault="00000000" w:rsidRPr="00000000" w14:paraId="0000005B">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Eylemler:</w:t>
      </w:r>
      <w:r w:rsidDel="00000000" w:rsidR="00000000" w:rsidRPr="00000000">
        <w:rPr>
          <w:rtl w:val="0"/>
        </w:rPr>
      </w:r>
    </w:p>
    <w:p w:rsidR="00000000" w:rsidDel="00000000" w:rsidP="00000000" w:rsidRDefault="00000000" w:rsidRPr="00000000" w14:paraId="0000005C">
      <w:pPr>
        <w:numPr>
          <w:ilvl w:val="1"/>
          <w:numId w:val="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Üye alımı için hedef kitle belirleme ve odaklanma.</w:t>
      </w:r>
    </w:p>
    <w:p w:rsidR="00000000" w:rsidDel="00000000" w:rsidP="00000000" w:rsidRDefault="00000000" w:rsidRPr="00000000" w14:paraId="0000005D">
      <w:pPr>
        <w:numPr>
          <w:ilvl w:val="1"/>
          <w:numId w:val="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Yeni üyeler için mentorluk programları düzenlemek ve adaptasyon süreçlerini kolaylaştırmak.</w:t>
      </w:r>
    </w:p>
    <w:p w:rsidR="00000000" w:rsidDel="00000000" w:rsidP="00000000" w:rsidRDefault="00000000" w:rsidRPr="00000000" w14:paraId="0000005E">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Kaynak İhtiyaçları:</w:t>
      </w:r>
      <w:r w:rsidDel="00000000" w:rsidR="00000000" w:rsidRPr="00000000">
        <w:rPr>
          <w:rtl w:val="0"/>
        </w:rPr>
      </w:r>
    </w:p>
    <w:p w:rsidR="00000000" w:rsidDel="00000000" w:rsidP="00000000" w:rsidRDefault="00000000" w:rsidRPr="00000000" w14:paraId="0000005F">
      <w:pPr>
        <w:numPr>
          <w:ilvl w:val="1"/>
          <w:numId w:val="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Üye kazandırma kampanyaları için bütçe.</w:t>
      </w:r>
    </w:p>
    <w:p w:rsidR="00000000" w:rsidDel="00000000" w:rsidP="00000000" w:rsidRDefault="00000000" w:rsidRPr="00000000" w14:paraId="00000060">
      <w:pPr>
        <w:numPr>
          <w:ilvl w:val="1"/>
          <w:numId w:val="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Mentorluk programları için deneyimli üyeler.</w:t>
      </w:r>
    </w:p>
    <w:p w:rsidR="00000000" w:rsidDel="00000000" w:rsidP="00000000" w:rsidRDefault="00000000" w:rsidRPr="00000000" w14:paraId="00000061">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Atanmış Üye:</w:t>
      </w:r>
      <w:r w:rsidDel="00000000" w:rsidR="00000000" w:rsidRPr="00000000">
        <w:rPr>
          <w:rtl w:val="0"/>
        </w:rPr>
      </w:r>
    </w:p>
    <w:p w:rsidR="00000000" w:rsidDel="00000000" w:rsidP="00000000" w:rsidRDefault="00000000" w:rsidRPr="00000000" w14:paraId="00000062">
      <w:pPr>
        <w:numPr>
          <w:ilvl w:val="1"/>
          <w:numId w:val="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Üyelik Komitesi Başkanı</w:t>
      </w:r>
    </w:p>
    <w:p w:rsidR="00000000" w:rsidDel="00000000" w:rsidP="00000000" w:rsidRDefault="00000000" w:rsidRPr="00000000" w14:paraId="00000063">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Zamanlama:</w:t>
      </w:r>
      <w:r w:rsidDel="00000000" w:rsidR="00000000" w:rsidRPr="00000000">
        <w:rPr>
          <w:rtl w:val="0"/>
        </w:rPr>
      </w:r>
    </w:p>
    <w:p w:rsidR="00000000" w:rsidDel="00000000" w:rsidP="00000000" w:rsidRDefault="00000000" w:rsidRPr="00000000" w14:paraId="00000064">
      <w:pPr>
        <w:numPr>
          <w:ilvl w:val="1"/>
          <w:numId w:val="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yılın ilk çeyreğinde planlama ve uygulama.</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Stratejik Öncelik 2: Teknolojik Kapasitenin Geliştirilmesi</w:t>
      </w:r>
    </w:p>
    <w:p w:rsidR="00000000" w:rsidDel="00000000" w:rsidP="00000000" w:rsidRDefault="00000000" w:rsidRPr="00000000" w14:paraId="0000006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Yıllık Hedefler:</w:t>
      </w:r>
      <w:r w:rsidDel="00000000" w:rsidR="00000000" w:rsidRPr="00000000">
        <w:rPr>
          <w:rtl w:val="0"/>
        </w:rPr>
      </w:r>
    </w:p>
    <w:p w:rsidR="00000000" w:rsidDel="00000000" w:rsidP="00000000" w:rsidRDefault="00000000" w:rsidRPr="00000000" w14:paraId="00000069">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Üyelerin %100'ünün Zoom ve diğer çevrim içi platformları etkin kullanmasını sağlamak.</w:t>
      </w:r>
    </w:p>
    <w:p w:rsidR="00000000" w:rsidDel="00000000" w:rsidP="00000000" w:rsidRDefault="00000000" w:rsidRPr="00000000" w14:paraId="0000006A">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Kulüp web sitesine AI tabanlı yenilikçi uygulamalar eklemek.</w:t>
      </w:r>
    </w:p>
    <w:p w:rsidR="00000000" w:rsidDel="00000000" w:rsidP="00000000" w:rsidRDefault="00000000" w:rsidRPr="00000000" w14:paraId="0000006B">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Eylemler:</w:t>
      </w:r>
      <w:r w:rsidDel="00000000" w:rsidR="00000000" w:rsidRPr="00000000">
        <w:rPr>
          <w:rtl w:val="0"/>
        </w:rPr>
      </w:r>
    </w:p>
    <w:p w:rsidR="00000000" w:rsidDel="00000000" w:rsidP="00000000" w:rsidRDefault="00000000" w:rsidRPr="00000000" w14:paraId="0000006C">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Düzenli teknoloji eğitimleri ve rehberlik sağlamak.</w:t>
      </w:r>
    </w:p>
    <w:p w:rsidR="00000000" w:rsidDel="00000000" w:rsidP="00000000" w:rsidRDefault="00000000" w:rsidRPr="00000000" w14:paraId="0000006D">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sitesi ve diğer dijital platformları yenilemek ve güncellemek.</w:t>
      </w:r>
    </w:p>
    <w:p w:rsidR="00000000" w:rsidDel="00000000" w:rsidP="00000000" w:rsidRDefault="00000000" w:rsidRPr="00000000" w14:paraId="0000006E">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Kaynak İhtiyaçları:</w:t>
      </w:r>
      <w:r w:rsidDel="00000000" w:rsidR="00000000" w:rsidRPr="00000000">
        <w:rPr>
          <w:rtl w:val="0"/>
        </w:rPr>
      </w:r>
    </w:p>
    <w:p w:rsidR="00000000" w:rsidDel="00000000" w:rsidP="00000000" w:rsidRDefault="00000000" w:rsidRPr="00000000" w14:paraId="0000006F">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materyalleri ve dijital araçlar.</w:t>
      </w:r>
    </w:p>
    <w:p w:rsidR="00000000" w:rsidDel="00000000" w:rsidP="00000000" w:rsidRDefault="00000000" w:rsidRPr="00000000" w14:paraId="00000070">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geliştirme ve teknoloji uzmanları.</w:t>
      </w:r>
    </w:p>
    <w:p w:rsidR="00000000" w:rsidDel="00000000" w:rsidP="00000000" w:rsidRDefault="00000000" w:rsidRPr="00000000" w14:paraId="00000071">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Atanmış Üye:</w:t>
      </w:r>
      <w:r w:rsidDel="00000000" w:rsidR="00000000" w:rsidRPr="00000000">
        <w:rPr>
          <w:rtl w:val="0"/>
        </w:rPr>
      </w:r>
    </w:p>
    <w:p w:rsidR="00000000" w:rsidDel="00000000" w:rsidP="00000000" w:rsidRDefault="00000000" w:rsidRPr="00000000" w14:paraId="00000072">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Bilişim Komitesi Başkanı</w:t>
      </w:r>
    </w:p>
    <w:p w:rsidR="00000000" w:rsidDel="00000000" w:rsidP="00000000" w:rsidRDefault="00000000" w:rsidRPr="00000000" w14:paraId="00000073">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Zamanlama:</w:t>
      </w:r>
      <w:r w:rsidDel="00000000" w:rsidR="00000000" w:rsidRPr="00000000">
        <w:rPr>
          <w:rtl w:val="0"/>
        </w:rPr>
      </w:r>
    </w:p>
    <w:p w:rsidR="00000000" w:rsidDel="00000000" w:rsidP="00000000" w:rsidRDefault="00000000" w:rsidRPr="00000000" w14:paraId="00000074">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Eğitimlerin yılda iki kez düzenlenmesi, web sitesi güncellemelerinin yıllık olarak yapılması.</w:t>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Stratejik Öncelik 3: Markalaşma ve Sosyal Medya Stratejileri</w:t>
      </w:r>
    </w:p>
    <w:p w:rsidR="00000000" w:rsidDel="00000000" w:rsidP="00000000" w:rsidRDefault="00000000" w:rsidRPr="00000000" w14:paraId="0000007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Yıllık Hedefler:</w:t>
      </w:r>
      <w:r w:rsidDel="00000000" w:rsidR="00000000" w:rsidRPr="00000000">
        <w:rPr>
          <w:rtl w:val="0"/>
        </w:rPr>
      </w:r>
    </w:p>
    <w:p w:rsidR="00000000" w:rsidDel="00000000" w:rsidP="00000000" w:rsidRDefault="00000000" w:rsidRPr="00000000" w14:paraId="00000079">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Sosyal medya takipçi sayısını %30 artırmak.</w:t>
      </w:r>
    </w:p>
    <w:p w:rsidR="00000000" w:rsidDel="00000000" w:rsidP="00000000" w:rsidRDefault="00000000" w:rsidRPr="00000000" w14:paraId="0000007A">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Dijital pazarlama kampanyaları ile her yıl en az 3 yeni üye kazanmak.</w:t>
      </w:r>
    </w:p>
    <w:p w:rsidR="00000000" w:rsidDel="00000000" w:rsidP="00000000" w:rsidRDefault="00000000" w:rsidRPr="00000000" w14:paraId="0000007B">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Eylemler:</w:t>
      </w:r>
      <w:r w:rsidDel="00000000" w:rsidR="00000000" w:rsidRPr="00000000">
        <w:rPr>
          <w:rtl w:val="0"/>
        </w:rPr>
      </w:r>
    </w:p>
    <w:p w:rsidR="00000000" w:rsidDel="00000000" w:rsidP="00000000" w:rsidRDefault="00000000" w:rsidRPr="00000000" w14:paraId="0000007C">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Sosyal medya kampanyaları ve içerik oluşturma.</w:t>
      </w:r>
    </w:p>
    <w:p w:rsidR="00000000" w:rsidDel="00000000" w:rsidP="00000000" w:rsidRDefault="00000000" w:rsidRPr="00000000" w14:paraId="0000007D">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Dijital pazarlama stratejileri geliştirme ve uygulama.</w:t>
      </w:r>
    </w:p>
    <w:p w:rsidR="00000000" w:rsidDel="00000000" w:rsidP="00000000" w:rsidRDefault="00000000" w:rsidRPr="00000000" w14:paraId="0000007E">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Kaynak İhtiyaçları:</w:t>
      </w:r>
      <w:r w:rsidDel="00000000" w:rsidR="00000000" w:rsidRPr="00000000">
        <w:rPr>
          <w:rtl w:val="0"/>
        </w:rPr>
      </w:r>
    </w:p>
    <w:p w:rsidR="00000000" w:rsidDel="00000000" w:rsidP="00000000" w:rsidRDefault="00000000" w:rsidRPr="00000000" w14:paraId="0000007F">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Sosyal medya uzmanları ve içerik üreticileri.</w:t>
      </w:r>
    </w:p>
    <w:p w:rsidR="00000000" w:rsidDel="00000000" w:rsidP="00000000" w:rsidRDefault="00000000" w:rsidRPr="00000000" w14:paraId="00000080">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Dijital reklam bütçesi.</w:t>
      </w:r>
    </w:p>
    <w:p w:rsidR="00000000" w:rsidDel="00000000" w:rsidP="00000000" w:rsidRDefault="00000000" w:rsidRPr="00000000" w14:paraId="00000081">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Atanmış Üye:</w:t>
      </w:r>
      <w:r w:rsidDel="00000000" w:rsidR="00000000" w:rsidRPr="00000000">
        <w:rPr>
          <w:rtl w:val="0"/>
        </w:rPr>
      </w:r>
    </w:p>
    <w:p w:rsidR="00000000" w:rsidDel="00000000" w:rsidP="00000000" w:rsidRDefault="00000000" w:rsidRPr="00000000" w14:paraId="00000082">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Kurumsal İletişim Komitesi Başkanı</w:t>
      </w:r>
    </w:p>
    <w:p w:rsidR="00000000" w:rsidDel="00000000" w:rsidP="00000000" w:rsidRDefault="00000000" w:rsidRPr="00000000" w14:paraId="00000083">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Zamanlama:</w:t>
      </w:r>
      <w:r w:rsidDel="00000000" w:rsidR="00000000" w:rsidRPr="00000000">
        <w:rPr>
          <w:rtl w:val="0"/>
        </w:rPr>
      </w:r>
    </w:p>
    <w:p w:rsidR="00000000" w:rsidDel="00000000" w:rsidP="00000000" w:rsidRDefault="00000000" w:rsidRPr="00000000" w14:paraId="00000084">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Sosyal medya kampanyalarının çeyreklik olarak planlanması ve değerlendirilmesi.</w:t>
      </w:r>
    </w:p>
    <w:p w:rsidR="00000000" w:rsidDel="00000000" w:rsidP="00000000" w:rsidRDefault="00000000" w:rsidRPr="00000000" w14:paraId="0000008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Stratejik Öncelik 4: Eğitim ve Gelişim Programları</w:t>
      </w:r>
    </w:p>
    <w:p w:rsidR="00000000" w:rsidDel="00000000" w:rsidP="00000000" w:rsidRDefault="00000000" w:rsidRPr="00000000" w14:paraId="0000008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Yıllık Hedefler:</w:t>
      </w:r>
      <w:r w:rsidDel="00000000" w:rsidR="00000000" w:rsidRPr="00000000">
        <w:rPr>
          <w:rtl w:val="0"/>
        </w:rPr>
      </w:r>
    </w:p>
    <w:p w:rsidR="00000000" w:rsidDel="00000000" w:rsidP="00000000" w:rsidRDefault="00000000" w:rsidRPr="00000000" w14:paraId="00000089">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Yılda en az 4 çevrim içi eğitim ve seminer düzenlemek.</w:t>
      </w:r>
    </w:p>
    <w:p w:rsidR="00000000" w:rsidDel="00000000" w:rsidP="00000000" w:rsidRDefault="00000000" w:rsidRPr="00000000" w14:paraId="0000008A">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Çevre projeleri kapsamında enerji ve sürdürülebilirlik üzerine eğitimler düzenlemek.</w:t>
      </w:r>
    </w:p>
    <w:p w:rsidR="00000000" w:rsidDel="00000000" w:rsidP="00000000" w:rsidRDefault="00000000" w:rsidRPr="00000000" w14:paraId="0000008B">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Eylemler:</w:t>
      </w:r>
      <w:r w:rsidDel="00000000" w:rsidR="00000000" w:rsidRPr="00000000">
        <w:rPr>
          <w:rtl w:val="0"/>
        </w:rPr>
      </w:r>
    </w:p>
    <w:p w:rsidR="00000000" w:rsidDel="00000000" w:rsidP="00000000" w:rsidRDefault="00000000" w:rsidRPr="00000000" w14:paraId="0000008C">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takvimi oluşturmak ve konuk konuşmacılar davet etmek.</w:t>
      </w:r>
    </w:p>
    <w:p w:rsidR="00000000" w:rsidDel="00000000" w:rsidP="00000000" w:rsidRDefault="00000000" w:rsidRPr="00000000" w14:paraId="0000008D">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Çevre projeleri için uzman eğitmenlerle işbirliği yapmak.</w:t>
      </w:r>
    </w:p>
    <w:p w:rsidR="00000000" w:rsidDel="00000000" w:rsidP="00000000" w:rsidRDefault="00000000" w:rsidRPr="00000000" w14:paraId="0000008E">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Kaynak İhtiyaçları:</w:t>
      </w:r>
      <w:r w:rsidDel="00000000" w:rsidR="00000000" w:rsidRPr="00000000">
        <w:rPr>
          <w:rtl w:val="0"/>
        </w:rPr>
      </w:r>
    </w:p>
    <w:p w:rsidR="00000000" w:rsidDel="00000000" w:rsidP="00000000" w:rsidRDefault="00000000" w:rsidRPr="00000000" w14:paraId="0000008F">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platformları ve materyalleri.</w:t>
      </w:r>
    </w:p>
    <w:p w:rsidR="00000000" w:rsidDel="00000000" w:rsidP="00000000" w:rsidRDefault="00000000" w:rsidRPr="00000000" w14:paraId="00000090">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Konuk konuşmacı bütçesi.</w:t>
      </w:r>
    </w:p>
    <w:p w:rsidR="00000000" w:rsidDel="00000000" w:rsidP="00000000" w:rsidRDefault="00000000" w:rsidRPr="00000000" w14:paraId="00000091">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Atanmış Üye:</w:t>
      </w:r>
      <w:r w:rsidDel="00000000" w:rsidR="00000000" w:rsidRPr="00000000">
        <w:rPr>
          <w:rtl w:val="0"/>
        </w:rPr>
      </w:r>
    </w:p>
    <w:p w:rsidR="00000000" w:rsidDel="00000000" w:rsidP="00000000" w:rsidRDefault="00000000" w:rsidRPr="00000000" w14:paraId="00000092">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Konuşmacı Bankası Komitesi Başkanı ve Eğitim Sorumlusu</w:t>
      </w:r>
    </w:p>
    <w:p w:rsidR="00000000" w:rsidDel="00000000" w:rsidP="00000000" w:rsidRDefault="00000000" w:rsidRPr="00000000" w14:paraId="00000093">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Zamanlama:</w:t>
      </w:r>
      <w:r w:rsidDel="00000000" w:rsidR="00000000" w:rsidRPr="00000000">
        <w:rPr>
          <w:rtl w:val="0"/>
        </w:rPr>
      </w:r>
    </w:p>
    <w:p w:rsidR="00000000" w:rsidDel="00000000" w:rsidP="00000000" w:rsidRDefault="00000000" w:rsidRPr="00000000" w14:paraId="00000094">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Eğitimlerin yıllık takvim doğrultusunda düzenlenmesi.</w:t>
      </w:r>
    </w:p>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Stratejik Öncelik 5: Uluslararası İşbirliklerinin Artırılması</w:t>
      </w:r>
    </w:p>
    <w:p w:rsidR="00000000" w:rsidDel="00000000" w:rsidP="00000000" w:rsidRDefault="00000000" w:rsidRPr="00000000" w14:paraId="0000009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Yıllık Hedefler:</w:t>
      </w:r>
      <w:r w:rsidDel="00000000" w:rsidR="00000000" w:rsidRPr="00000000">
        <w:rPr>
          <w:rtl w:val="0"/>
        </w:rPr>
      </w:r>
    </w:p>
    <w:p w:rsidR="00000000" w:rsidDel="00000000" w:rsidP="00000000" w:rsidRDefault="00000000" w:rsidRPr="00000000" w14:paraId="00000099">
      <w:pPr>
        <w:numPr>
          <w:ilvl w:val="1"/>
          <w:numId w:val="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yıl en az 2 uluslararası projede işbirliği yapmak.</w:t>
      </w:r>
    </w:p>
    <w:p w:rsidR="00000000" w:rsidDel="00000000" w:rsidP="00000000" w:rsidRDefault="00000000" w:rsidRPr="00000000" w14:paraId="0000009A">
      <w:pPr>
        <w:numPr>
          <w:ilvl w:val="1"/>
          <w:numId w:val="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Yurtdışında yaşayan veya eğitim gören genç profesyonelleri Rotary’ye kazandırmak.</w:t>
      </w:r>
    </w:p>
    <w:p w:rsidR="00000000" w:rsidDel="00000000" w:rsidP="00000000" w:rsidRDefault="00000000" w:rsidRPr="00000000" w14:paraId="0000009B">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Eylemler:</w:t>
      </w:r>
      <w:r w:rsidDel="00000000" w:rsidR="00000000" w:rsidRPr="00000000">
        <w:rPr>
          <w:rtl w:val="0"/>
        </w:rPr>
      </w:r>
    </w:p>
    <w:p w:rsidR="00000000" w:rsidDel="00000000" w:rsidP="00000000" w:rsidRDefault="00000000" w:rsidRPr="00000000" w14:paraId="0000009C">
      <w:pPr>
        <w:numPr>
          <w:ilvl w:val="1"/>
          <w:numId w:val="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Uluslararası projeler için ortak arayışı ve işbirlikleri geliştirmek.</w:t>
      </w:r>
    </w:p>
    <w:p w:rsidR="00000000" w:rsidDel="00000000" w:rsidP="00000000" w:rsidRDefault="00000000" w:rsidRPr="00000000" w14:paraId="0000009D">
      <w:pPr>
        <w:numPr>
          <w:ilvl w:val="1"/>
          <w:numId w:val="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Genç profesyoneller için özel etkinlikler ve tanıtım kampanyaları düzenlemek.</w:t>
      </w:r>
    </w:p>
    <w:p w:rsidR="00000000" w:rsidDel="00000000" w:rsidP="00000000" w:rsidRDefault="00000000" w:rsidRPr="00000000" w14:paraId="0000009E">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Kaynak İhtiyaçları:</w:t>
      </w:r>
      <w:r w:rsidDel="00000000" w:rsidR="00000000" w:rsidRPr="00000000">
        <w:rPr>
          <w:rtl w:val="0"/>
        </w:rPr>
      </w:r>
    </w:p>
    <w:p w:rsidR="00000000" w:rsidDel="00000000" w:rsidP="00000000" w:rsidRDefault="00000000" w:rsidRPr="00000000" w14:paraId="0000009F">
      <w:pPr>
        <w:numPr>
          <w:ilvl w:val="1"/>
          <w:numId w:val="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Uluslararası işbirlikleri için seyahat ve iletişim bütçesi.</w:t>
      </w:r>
    </w:p>
    <w:p w:rsidR="00000000" w:rsidDel="00000000" w:rsidP="00000000" w:rsidRDefault="00000000" w:rsidRPr="00000000" w14:paraId="000000A0">
      <w:pPr>
        <w:numPr>
          <w:ilvl w:val="1"/>
          <w:numId w:val="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Tanıtım ve etkinlik organizasyonu için kaynaklar.</w:t>
      </w:r>
    </w:p>
    <w:p w:rsidR="00000000" w:rsidDel="00000000" w:rsidP="00000000" w:rsidRDefault="00000000" w:rsidRPr="00000000" w14:paraId="000000A1">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Atanmış Üye:</w:t>
      </w:r>
      <w:r w:rsidDel="00000000" w:rsidR="00000000" w:rsidRPr="00000000">
        <w:rPr>
          <w:rtl w:val="0"/>
        </w:rPr>
      </w:r>
    </w:p>
    <w:p w:rsidR="00000000" w:rsidDel="00000000" w:rsidP="00000000" w:rsidRDefault="00000000" w:rsidRPr="00000000" w14:paraId="000000A2">
      <w:pPr>
        <w:numPr>
          <w:ilvl w:val="1"/>
          <w:numId w:val="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Evrensel İlişkiler Komitesi Başkanı</w:t>
      </w:r>
    </w:p>
    <w:p w:rsidR="00000000" w:rsidDel="00000000" w:rsidP="00000000" w:rsidRDefault="00000000" w:rsidRPr="00000000" w14:paraId="000000A3">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Zamanlama:</w:t>
      </w:r>
      <w:r w:rsidDel="00000000" w:rsidR="00000000" w:rsidRPr="00000000">
        <w:rPr>
          <w:rtl w:val="0"/>
        </w:rPr>
      </w:r>
    </w:p>
    <w:p w:rsidR="00000000" w:rsidDel="00000000" w:rsidP="00000000" w:rsidRDefault="00000000" w:rsidRPr="00000000" w14:paraId="000000A4">
      <w:pPr>
        <w:numPr>
          <w:ilvl w:val="1"/>
          <w:numId w:val="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 planlamalarının yıllık olarak yapılması ve değerlendirilmesi.</w:t>
      </w:r>
    </w:p>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İlerleme İzleme ve Değerlendirme</w:t>
      </w:r>
    </w:p>
    <w:p w:rsidR="00000000" w:rsidDel="00000000" w:rsidP="00000000" w:rsidRDefault="00000000" w:rsidRPr="00000000" w14:paraId="000000A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Kulübümüz, belirlenen yıllık hedeflere yönelik ilerlemeyi düzenli olarak izlemeli ve gerekirse eylem planlarında değişiklikler yapmalıdır. Bu süreçte, kulüp üyelerine düzenli olarak ilerleme raporları sunulmalı ve hedeflerin gerçekleşip gerçekleşmediği değerlendirilmelidir. İlerlemeyi izlerken aşağıdaki unsurlar göz önünde bulundurulmalıdır:</w:t>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Hedeflere Yönelik İlerleme:</w:t>
      </w:r>
      <w:r w:rsidDel="00000000" w:rsidR="00000000" w:rsidRPr="00000000">
        <w:rPr>
          <w:rFonts w:ascii="Times New Roman" w:cs="Times New Roman" w:eastAsia="Times New Roman" w:hAnsi="Times New Roman"/>
          <w:rtl w:val="0"/>
        </w:rPr>
        <w:t xml:space="preserve"> Hedeflerimize yönelik ilerlemeyi ne sıklıkta ölçmeliyiz ve bu ilerlemeyi kulüp üyelerine nasıl iletmeliyiz?</w:t>
      </w:r>
    </w:p>
    <w:p w:rsidR="00000000" w:rsidDel="00000000" w:rsidP="00000000" w:rsidRDefault="00000000" w:rsidRPr="00000000" w14:paraId="000000AB">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Eylem Planlarının Ayarlanması:</w:t>
      </w:r>
      <w:r w:rsidDel="00000000" w:rsidR="00000000" w:rsidRPr="00000000">
        <w:rPr>
          <w:rFonts w:ascii="Times New Roman" w:cs="Times New Roman" w:eastAsia="Times New Roman" w:hAnsi="Times New Roman"/>
          <w:rtl w:val="0"/>
        </w:rPr>
        <w:t xml:space="preserve"> Eylem planlarındaki veya yıllık hedeflerdeki değişiklikleri kim onaylamalıdır ve bu değişiklikler nasıl uygulanmalıdır?</w:t>
      </w:r>
    </w:p>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Sonuç ve Öneriler</w:t>
      </w:r>
    </w:p>
    <w:p w:rsidR="00000000" w:rsidDel="00000000" w:rsidP="00000000" w:rsidRDefault="00000000" w:rsidRPr="00000000" w14:paraId="000000A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stratejik plan, Evrensel Rotary Kulübü'nün önümüzdeki 3-5 yıl içinde izlemesi gereken yolu belirlemektedir. Kulübümüz, belirlenen hedeflere ulaşmak için aktif bir şekilde çalışmalı ve üyelerimizin katılımını sürekli olarak teşvik etmelidir. Ayrıca, küresel çapta işbirlikleri ve projeler geliştirerek kulübümüzün topluma olan katkısını artırmak önemlidir.</w:t>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Öneriler:</w:t>
      </w:r>
    </w:p>
    <w:p w:rsidR="00000000" w:rsidDel="00000000" w:rsidP="00000000" w:rsidRDefault="00000000" w:rsidRPr="00000000" w14:paraId="000000B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Üyelik Stratejilerinin Geliştirilmesi:</w:t>
      </w:r>
      <w:r w:rsidDel="00000000" w:rsidR="00000000" w:rsidRPr="00000000">
        <w:rPr>
          <w:rFonts w:ascii="Times New Roman" w:cs="Times New Roman" w:eastAsia="Times New Roman" w:hAnsi="Times New Roman"/>
          <w:rtl w:val="0"/>
        </w:rPr>
        <w:t xml:space="preserve"> Yeni üye kazanımı ve mevcut üyelerin motivasyonunun artırılması için özel stratejiler geliştirilmelidir.</w:t>
      </w:r>
    </w:p>
    <w:p w:rsidR="00000000" w:rsidDel="00000000" w:rsidP="00000000" w:rsidRDefault="00000000" w:rsidRPr="00000000" w14:paraId="000000B4">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Teknoloji Eğitimleri ve Dijital Dönüşüm:</w:t>
      </w:r>
      <w:r w:rsidDel="00000000" w:rsidR="00000000" w:rsidRPr="00000000">
        <w:rPr>
          <w:rFonts w:ascii="Times New Roman" w:cs="Times New Roman" w:eastAsia="Times New Roman" w:hAnsi="Times New Roman"/>
          <w:rtl w:val="0"/>
        </w:rPr>
        <w:t xml:space="preserve"> Teknolojik kapasitemizi artırmak ve dijital dönüşümü desteklemek için düzenli eğitimler ve inovatif projeler planlanmalıdır.</w:t>
      </w:r>
    </w:p>
    <w:p w:rsidR="00000000" w:rsidDel="00000000" w:rsidP="00000000" w:rsidRDefault="00000000" w:rsidRPr="00000000" w14:paraId="000000B5">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Sosyal Medya ve Markalaşma:</w:t>
      </w:r>
      <w:r w:rsidDel="00000000" w:rsidR="00000000" w:rsidRPr="00000000">
        <w:rPr>
          <w:rFonts w:ascii="Times New Roman" w:cs="Times New Roman" w:eastAsia="Times New Roman" w:hAnsi="Times New Roman"/>
          <w:rtl w:val="0"/>
        </w:rPr>
        <w:t xml:space="preserve"> Kulübümüzün marka değerini artırmak için sosyal medya ve dijital pazarlama stratejilerine odaklanılmalıdır.</w:t>
      </w:r>
    </w:p>
    <w:p w:rsidR="00000000" w:rsidDel="00000000" w:rsidP="00000000" w:rsidRDefault="00000000" w:rsidRPr="00000000" w14:paraId="000000B6">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Eğitim ve Gelişim Programları:</w:t>
      </w:r>
      <w:r w:rsidDel="00000000" w:rsidR="00000000" w:rsidRPr="00000000">
        <w:rPr>
          <w:rFonts w:ascii="Times New Roman" w:cs="Times New Roman" w:eastAsia="Times New Roman" w:hAnsi="Times New Roman"/>
          <w:rtl w:val="0"/>
        </w:rPr>
        <w:t xml:space="preserve"> Üyelerimizin gelişimini desteklemek için düzenli eğitim ve seminerler düzenlenmelidir.</w:t>
      </w:r>
    </w:p>
    <w:p w:rsidR="00000000" w:rsidDel="00000000" w:rsidP="00000000" w:rsidRDefault="00000000" w:rsidRPr="00000000" w14:paraId="000000B7">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Uluslararası İşbirlikleri:</w:t>
      </w:r>
      <w:r w:rsidDel="00000000" w:rsidR="00000000" w:rsidRPr="00000000">
        <w:rPr>
          <w:rFonts w:ascii="Times New Roman" w:cs="Times New Roman" w:eastAsia="Times New Roman" w:hAnsi="Times New Roman"/>
          <w:rtl w:val="0"/>
        </w:rPr>
        <w:t xml:space="preserve"> Küresel işbirliklerini artırmak ve uluslararası projelerde aktif rol almak için stratejik ortaklıklar oluşturulmalıdır.</w:t>
      </w:r>
    </w:p>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stratejik plan, kulübümüzün gelecekteki başarılarını destekleyecek ve topluma olan katkısını genişletecek bir yol haritası sunmaktadır. Yönetim kurulumuz ve üyelerimiz, bu planı rehber olarak kullanarak kulübümüzü daha ileriye taşıyacaktır.</w:t>
      </w:r>
    </w:p>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Balk1">
    <w:name w:val="heading 1"/>
    <w:basedOn w:val="Normal"/>
    <w:next w:val="Normal"/>
    <w:link w:val="Balk1Char"/>
    <w:uiPriority w:val="9"/>
    <w:qFormat w:val="1"/>
    <w:rsid w:val="00DA1D6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DA1D6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DA1D60"/>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DA1D60"/>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DA1D60"/>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DA1D60"/>
    <w:pPr>
      <w:keepNext w:val="1"/>
      <w:keepLines w:val="1"/>
      <w:spacing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DA1D60"/>
    <w:pPr>
      <w:keepNext w:val="1"/>
      <w:keepLines w:val="1"/>
      <w:spacing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DA1D60"/>
    <w:pPr>
      <w:keepNext w:val="1"/>
      <w:keepLines w:val="1"/>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DA1D60"/>
    <w:pPr>
      <w:keepNext w:val="1"/>
      <w:keepLines w:val="1"/>
      <w:outlineLvl w:val="8"/>
    </w:pPr>
    <w:rPr>
      <w:rFonts w:cstheme="majorBidi" w:eastAsiaTheme="majorEastAsia"/>
      <w:color w:val="272727" w:themeColor="text1" w:themeTint="0000D8"/>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DA1D60"/>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DA1D60"/>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DA1D60"/>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DA1D60"/>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DA1D60"/>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DA1D60"/>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DA1D60"/>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DA1D60"/>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DA1D60"/>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DA1D60"/>
    <w:pPr>
      <w:spacing w:after="80"/>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DA1D60"/>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DA1D60"/>
    <w:pPr>
      <w:numPr>
        <w:ilvl w:val="1"/>
      </w:numPr>
      <w:spacing w:after="160"/>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DA1D60"/>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DA1D60"/>
    <w:pPr>
      <w:spacing w:after="160"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DA1D60"/>
    <w:rPr>
      <w:i w:val="1"/>
      <w:iCs w:val="1"/>
      <w:color w:val="404040" w:themeColor="text1" w:themeTint="0000BF"/>
    </w:rPr>
  </w:style>
  <w:style w:type="paragraph" w:styleId="ListeParagraf">
    <w:name w:val="List Paragraph"/>
    <w:basedOn w:val="Normal"/>
    <w:uiPriority w:val="34"/>
    <w:qFormat w:val="1"/>
    <w:rsid w:val="00DA1D60"/>
    <w:pPr>
      <w:ind w:left="720"/>
      <w:contextualSpacing w:val="1"/>
    </w:pPr>
  </w:style>
  <w:style w:type="character" w:styleId="GlVurgulama">
    <w:name w:val="Intense Emphasis"/>
    <w:basedOn w:val="VarsaylanParagrafYazTipi"/>
    <w:uiPriority w:val="21"/>
    <w:qFormat w:val="1"/>
    <w:rsid w:val="00DA1D60"/>
    <w:rPr>
      <w:i w:val="1"/>
      <w:iCs w:val="1"/>
      <w:color w:val="0f4761" w:themeColor="accent1" w:themeShade="0000BF"/>
    </w:rPr>
  </w:style>
  <w:style w:type="paragraph" w:styleId="GlAlnt">
    <w:name w:val="Intense Quote"/>
    <w:basedOn w:val="Normal"/>
    <w:next w:val="Normal"/>
    <w:link w:val="GlAlntChar"/>
    <w:uiPriority w:val="30"/>
    <w:qFormat w:val="1"/>
    <w:rsid w:val="00DA1D6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DA1D60"/>
    <w:rPr>
      <w:i w:val="1"/>
      <w:iCs w:val="1"/>
      <w:color w:val="0f4761" w:themeColor="accent1" w:themeShade="0000BF"/>
    </w:rPr>
  </w:style>
  <w:style w:type="character" w:styleId="GlBavuru">
    <w:name w:val="Intense Reference"/>
    <w:basedOn w:val="VarsaylanParagrafYazTipi"/>
    <w:uiPriority w:val="32"/>
    <w:qFormat w:val="1"/>
    <w:rsid w:val="00DA1D60"/>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TaP5qutG/GxgDWxesGJxxl6Og==">CgMxLjA4AHIhMU5jQmx0cWhadXFBRjEwTURsaXJCTlJIdXQ0aGhIS0N5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2024-08-26T22:26:00Z</dcterms:created>
  <dc:creator>Eren Çam</dc:creator>
</cp:coreProperties>
</file>